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8496" w14:textId="77777777" w:rsidR="002F0D89" w:rsidRPr="008F0F52" w:rsidRDefault="002F0D89" w:rsidP="00C62027"/>
    <w:tbl>
      <w:tblPr>
        <w:tblW w:w="1587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7"/>
      </w:tblGrid>
      <w:tr w:rsidR="009137C6" w:rsidRPr="008F0F52" w14:paraId="5DEDB881" w14:textId="77777777" w:rsidTr="002578C1">
        <w:trPr>
          <w:trHeight w:val="392"/>
        </w:trPr>
        <w:tc>
          <w:tcPr>
            <w:tcW w:w="15877" w:type="dxa"/>
            <w:shd w:val="clear" w:color="auto" w:fill="003366"/>
          </w:tcPr>
          <w:p w14:paraId="5094221E" w14:textId="77777777" w:rsidR="009137C6" w:rsidRPr="008F0F52" w:rsidRDefault="00FF7C06" w:rsidP="009137C6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</w:t>
            </w:r>
            <w:r w:rsidR="009137C6" w:rsidRPr="008F0F52">
              <w:rPr>
                <w:rFonts w:ascii="Arial" w:hAnsi="Arial" w:cs="Arial"/>
                <w:b/>
              </w:rPr>
              <w:t xml:space="preserve"> – Checklist – </w:t>
            </w:r>
            <w:r w:rsidR="009137C6" w:rsidRPr="008F0F52">
              <w:rPr>
                <w:rFonts w:ascii="Arial" w:hAnsi="Arial" w:cs="DecimaWE Rg"/>
                <w:b/>
                <w:bCs/>
                <w:color w:val="FFFFFF"/>
              </w:rPr>
              <w:t>SERVIZI ATTINENTI ALL’ARCHITETTURA E INGEGNERIA</w:t>
            </w:r>
          </w:p>
        </w:tc>
      </w:tr>
    </w:tbl>
    <w:p w14:paraId="03CC2461" w14:textId="77777777" w:rsidR="004824AB" w:rsidRPr="008F0F52" w:rsidRDefault="004824AB" w:rsidP="00C613D0">
      <w:pPr>
        <w:tabs>
          <w:tab w:val="left" w:pos="-993"/>
        </w:tabs>
        <w:spacing w:after="0"/>
        <w:ind w:left="-992"/>
        <w:rPr>
          <w:rFonts w:ascii="Arial" w:hAnsi="Arial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"/>
        <w:gridCol w:w="21"/>
        <w:gridCol w:w="1391"/>
        <w:gridCol w:w="4925"/>
        <w:gridCol w:w="2544"/>
        <w:gridCol w:w="14"/>
        <w:gridCol w:w="6"/>
        <w:gridCol w:w="6"/>
        <w:gridCol w:w="683"/>
        <w:gridCol w:w="1305"/>
        <w:gridCol w:w="420"/>
        <w:gridCol w:w="15"/>
        <w:gridCol w:w="7"/>
        <w:gridCol w:w="567"/>
        <w:gridCol w:w="435"/>
        <w:gridCol w:w="572"/>
        <w:gridCol w:w="1416"/>
        <w:gridCol w:w="709"/>
      </w:tblGrid>
      <w:tr w:rsidR="00B1109E" w:rsidRPr="008F0F52" w14:paraId="77BB30B7" w14:textId="77777777" w:rsidTr="00B5746A">
        <w:trPr>
          <w:trHeight w:val="703"/>
          <w:tblHeader/>
        </w:trPr>
        <w:tc>
          <w:tcPr>
            <w:tcW w:w="97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C45D9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3080E8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CE0D69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E559C6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B1D898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CF2CFE" w14:textId="77777777" w:rsidR="00B1109E" w:rsidRPr="00FF7C06" w:rsidRDefault="00B1109E" w:rsidP="00D63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>rif.</w:t>
            </w:r>
            <w:proofErr w:type="spellEnd"/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FDC3CB" w14:textId="77777777" w:rsidR="00B1109E" w:rsidRPr="00FF7C06" w:rsidRDefault="00B1109E" w:rsidP="00D63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74D3370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NOTE</w:t>
            </w:r>
          </w:p>
        </w:tc>
      </w:tr>
      <w:tr w:rsidR="00B5746A" w:rsidRPr="008F0F52" w14:paraId="5F7831FA" w14:textId="77777777" w:rsidTr="00B5746A">
        <w:trPr>
          <w:trHeight w:val="1338"/>
        </w:trPr>
        <w:tc>
          <w:tcPr>
            <w:tcW w:w="97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8E54C" w14:textId="77777777" w:rsidR="00B5746A" w:rsidRPr="008F0F52" w:rsidRDefault="00B5746A" w:rsidP="00E379A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A – PRESUPPOSTI </w:t>
            </w:r>
            <w:r w:rsidRPr="008F0F5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(no per progettazione di lavori di particolare rilevanza sotto il profilo architettonico, ambientale, paesaggistico, agronomico e forestale, storico-artistico, conservativo, tecnologico: solo progettisti interni o tramite concorso di progettazione o concorso di idee)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918885" w14:textId="77777777" w:rsidR="00B5746A" w:rsidRPr="008F0F52" w:rsidRDefault="00B5746A" w:rsidP="00032F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23 c. 2</w:t>
            </w:r>
          </w:p>
          <w:p w14:paraId="302F5672" w14:textId="77777777" w:rsidR="00B5746A" w:rsidRPr="00620CC9" w:rsidRDefault="00B5746A" w:rsidP="00032F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24 c. 1</w:t>
            </w:r>
          </w:p>
          <w:p w14:paraId="23141E45" w14:textId="77777777" w:rsidR="00B5746A" w:rsidRPr="00620CC9" w:rsidRDefault="00B5746A" w:rsidP="00032F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157 c. 1</w:t>
            </w:r>
          </w:p>
          <w:p w14:paraId="55DA0226" w14:textId="77777777" w:rsidR="00B5746A" w:rsidRPr="00A45382" w:rsidRDefault="00B5746A" w:rsidP="00360E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A4538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Linee guida ANAC n. 1/2016 modificate e </w:t>
            </w:r>
            <w:proofErr w:type="spellStart"/>
            <w:r w:rsidRPr="00A4538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intregrate</w:t>
            </w:r>
            <w:proofErr w:type="spellEnd"/>
            <w:r w:rsidRPr="00A4538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 con la Deliberazione  del 21.02.2018 n.138 e con la delibera n. 417 del 15.5.2019</w:t>
            </w:r>
          </w:p>
          <w:p w14:paraId="279157C7" w14:textId="77777777" w:rsidR="00B5746A" w:rsidRPr="00A45382" w:rsidRDefault="00B5746A" w:rsidP="00032F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A4538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Decreto del Ministro giustizia 17.06.2016</w:t>
            </w:r>
          </w:p>
          <w:p w14:paraId="0DE13D52" w14:textId="77777777" w:rsidR="00B5746A" w:rsidRPr="008F0F52" w:rsidRDefault="00B5746A" w:rsidP="001E62A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4538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Decreto MIT n. 263/2016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FA25F8" w14:textId="77777777" w:rsidR="00B5746A" w:rsidRDefault="00B5746A">
            <w:pPr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B8F50E4" w14:textId="77777777" w:rsidR="00B5746A" w:rsidRPr="008F0F52" w:rsidRDefault="00B5746A" w:rsidP="001E62A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1F24B4" w14:textId="77777777" w:rsidR="00B5746A" w:rsidRDefault="00B5746A">
            <w:pPr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9CFDA1E" w14:textId="77777777" w:rsidR="00B5746A" w:rsidRPr="008F0F52" w:rsidRDefault="00B5746A" w:rsidP="001E62A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EF8ABE" w14:textId="77777777" w:rsidR="00B5746A" w:rsidRDefault="00B5746A">
            <w:pPr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1AA4656" w14:textId="77777777" w:rsidR="00B5746A" w:rsidRPr="008F0F52" w:rsidRDefault="00B5746A" w:rsidP="001E62A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590445" w14:textId="77777777" w:rsidR="00B5746A" w:rsidRDefault="00B5746A">
            <w:pPr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E05994B" w14:textId="77777777" w:rsidR="00B5746A" w:rsidRPr="008F0F52" w:rsidRDefault="00B5746A" w:rsidP="001E62A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9DFF" w14:textId="77777777" w:rsidR="00B5746A" w:rsidRPr="008F0F52" w:rsidRDefault="00B5746A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37544AF6" w14:textId="77777777" w:rsidTr="00B5746A">
        <w:trPr>
          <w:trHeight w:val="434"/>
        </w:trPr>
        <w:tc>
          <w:tcPr>
            <w:tcW w:w="97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224B4" w14:textId="77777777" w:rsidR="00B1109E" w:rsidRPr="00847709" w:rsidRDefault="00B1109E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la procedura utilizzata non rappresenta un frazionamento artificioso di un appalto sopra soglia</w:t>
            </w:r>
          </w:p>
        </w:tc>
        <w:tc>
          <w:tcPr>
            <w:tcW w:w="400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E6E1E9" w14:textId="77777777" w:rsidR="00B1109E" w:rsidRPr="00AA52FA" w:rsidRDefault="00B1109E" w:rsidP="00032F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7D49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B1109E" w:rsidRPr="008F0F52" w14:paraId="14BDE273" w14:textId="77777777" w:rsidTr="00B5746A">
        <w:trPr>
          <w:trHeight w:val="470"/>
        </w:trPr>
        <w:tc>
          <w:tcPr>
            <w:tcW w:w="97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C9982" w14:textId="77777777" w:rsidR="00B1109E" w:rsidRPr="00847709" w:rsidRDefault="00B1109E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la procedura utilizzata non è stata soggetta ad alcun apparente conflitto di interessi</w:t>
            </w:r>
          </w:p>
        </w:tc>
        <w:tc>
          <w:tcPr>
            <w:tcW w:w="400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29D769" w14:textId="77777777" w:rsidR="00B1109E" w:rsidRPr="00AA52FA" w:rsidRDefault="00B1109E" w:rsidP="00032F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A00D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B1109E" w:rsidRPr="008F0F52" w14:paraId="5A99B218" w14:textId="77777777" w:rsidTr="00B5746A">
        <w:trPr>
          <w:trHeight w:val="389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A51371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A.1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E7C2B1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progettazione di fattibilità tecnico-economica, definitiva ed esecutiva di lavori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50F0B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157</w:t>
            </w:r>
          </w:p>
          <w:p w14:paraId="54BECD85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31 c. 8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F4DD2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93759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D24CD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C9B3A7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C5CB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702042C" w14:textId="77777777" w:rsidTr="00B5746A">
        <w:trPr>
          <w:trHeight w:val="389"/>
        </w:trPr>
        <w:tc>
          <w:tcPr>
            <w:tcW w:w="863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522925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0155E5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coordinamento della sicurezza in fase di progettazione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909C8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92476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7E6F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751AC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F51C4F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E0F6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1623AAB2" w14:textId="77777777" w:rsidTr="00B5746A">
        <w:trPr>
          <w:trHeight w:val="312"/>
        </w:trPr>
        <w:tc>
          <w:tcPr>
            <w:tcW w:w="8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6FEC7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48D642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direzione lavori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08422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9E43F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5FAD5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B531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37DD5C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F3FA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12B85B1B" w14:textId="77777777" w:rsidTr="00B5746A">
        <w:trPr>
          <w:trHeight w:val="259"/>
        </w:trPr>
        <w:tc>
          <w:tcPr>
            <w:tcW w:w="8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81F37" w14:textId="77777777" w:rsidR="00B1109E" w:rsidRPr="008F0F52" w:rsidRDefault="00B1109E" w:rsidP="00C613D0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B275CB" w14:textId="77777777" w:rsidR="00B1109E" w:rsidRPr="008F0F52" w:rsidRDefault="00B1109E" w:rsidP="00C613D0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coordinamento della sicurezza in fase di esecuzione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CD7B" w14:textId="77777777" w:rsidR="00B1109E" w:rsidRPr="008F0F52" w:rsidRDefault="00B1109E" w:rsidP="00C613D0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0AE44" w14:textId="77777777" w:rsidR="00B1109E" w:rsidRPr="008F0F52" w:rsidRDefault="00B1109E" w:rsidP="00C613D0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A4497" w14:textId="77777777" w:rsidR="00B1109E" w:rsidRPr="008F0F52" w:rsidRDefault="00B1109E" w:rsidP="00C613D0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61F2F" w14:textId="77777777" w:rsidR="00B1109E" w:rsidRPr="008F0F52" w:rsidRDefault="00B1109E" w:rsidP="00C613D0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572F1C" w14:textId="77777777" w:rsidR="00B1109E" w:rsidRPr="008F0F52" w:rsidRDefault="00B1109E" w:rsidP="00C613D0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0145" w14:textId="77777777" w:rsidR="00B1109E" w:rsidRPr="008F0F52" w:rsidRDefault="00B1109E" w:rsidP="00C613D0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23F6AC00" w14:textId="77777777" w:rsidTr="00B5746A">
        <w:trPr>
          <w:trHeight w:val="370"/>
        </w:trPr>
        <w:tc>
          <w:tcPr>
            <w:tcW w:w="863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58BE6A3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1BCE2A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incarichi supporto tecnico-amministrativo all’attività del RUP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0D7A7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31 c. 8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E1CEE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8824B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B5B0E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A0D977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789B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5A5211BC" w14:textId="77777777" w:rsidTr="00B5746A">
        <w:trPr>
          <w:trHeight w:val="339"/>
        </w:trPr>
        <w:tc>
          <w:tcPr>
            <w:tcW w:w="863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9313FBC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66F0EF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incarichi supporto tecnico-amministrativo all’attività del dirigente competente programmazione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5A7EF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24 c. 1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874FC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CC1D5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503DC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41F5F2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3BC0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13A5A860" w14:textId="77777777" w:rsidTr="00B5746A">
        <w:trPr>
          <w:trHeight w:val="339"/>
        </w:trPr>
        <w:tc>
          <w:tcPr>
            <w:tcW w:w="86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F4319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3DDBD7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collaudo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7A510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44E79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354DE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BAB7B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3E5790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0CE6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41D4C358" w14:textId="77777777" w:rsidTr="00B5746A">
        <w:trPr>
          <w:trHeight w:val="389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93607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A.2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A8B81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il soggetto affidatario rientra tra quelli previsti dalla norma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688FC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46 c. 1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236E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624C7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DBCD7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722FB7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4E62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085D0094" w14:textId="77777777" w:rsidTr="00B5746A">
        <w:trPr>
          <w:trHeight w:val="389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6D439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A.3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84C9A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sono state rispettate le condizioni di incompatibilità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F64C6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24 c. 7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9B595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7CAB4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8305B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E41283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044F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03AE7805" w14:textId="77777777" w:rsidTr="00B5746A">
        <w:trPr>
          <w:trHeight w:val="389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BD1E1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A.4 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F93B5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è stata calcolata la base di gara sulla base del Decreto del Ministro della giustizia 17.06.2016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2610B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24 c. 8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1B81D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11791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BFC9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175F01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9329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5746A" w:rsidRPr="008F0F52" w14:paraId="5AB3915A" w14:textId="77777777" w:rsidTr="00B5746A">
        <w:trPr>
          <w:trHeight w:val="398"/>
        </w:trPr>
        <w:tc>
          <w:tcPr>
            <w:tcW w:w="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3F0F6A" w14:textId="77777777" w:rsidR="00BF1A25" w:rsidRPr="008F0F52" w:rsidRDefault="00BF1A25" w:rsidP="00037DA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A.5</w:t>
            </w:r>
          </w:p>
        </w:tc>
        <w:tc>
          <w:tcPr>
            <w:tcW w:w="89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3F26CF" w14:textId="77777777" w:rsidR="00BF1A25" w:rsidRPr="008F0F52" w:rsidRDefault="00BF1A25" w:rsidP="00037DA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digitalizzazione delle procedure per l’affidamento dei contratti pubblici</w:t>
            </w: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C089BE" w14:textId="77777777" w:rsidR="00BF1A25" w:rsidRDefault="00BF1A25" w:rsidP="00037DA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44 </w:t>
            </w:r>
          </w:p>
          <w:p w14:paraId="53714737" w14:textId="77777777" w:rsidR="00BF1A25" w:rsidRPr="008F0F52" w:rsidRDefault="00BF1A25" w:rsidP="00037DA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Decreto Funzione Pubblica 12.8.2021, n. 148 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C5F94C" w14:textId="77777777" w:rsidR="00BF1A25" w:rsidRPr="008F0F52" w:rsidRDefault="00BF1A25" w:rsidP="00037DA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F9BD2A" w14:textId="77777777" w:rsidR="00BF1A25" w:rsidRPr="008F0F52" w:rsidRDefault="00BF1A25" w:rsidP="00037DA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DAC4F4" w14:textId="77777777" w:rsidR="00BF1A25" w:rsidRPr="008F0F52" w:rsidRDefault="00BF1A25" w:rsidP="00037DA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C2B688" w14:textId="77777777" w:rsidR="00BF1A25" w:rsidRPr="008F0F52" w:rsidRDefault="00BF1A25" w:rsidP="00037DA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E15CD8" w14:textId="77777777" w:rsidR="00BF1A25" w:rsidRPr="008F0F52" w:rsidRDefault="00BF1A25" w:rsidP="00037DA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20CC9" w:rsidRPr="008F0F52" w14:paraId="692C1622" w14:textId="77777777" w:rsidTr="00B5746A">
        <w:trPr>
          <w:trHeight w:val="572"/>
        </w:trPr>
        <w:tc>
          <w:tcPr>
            <w:tcW w:w="97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BFD17" w14:textId="77777777" w:rsidR="00620CC9" w:rsidRPr="008F0F52" w:rsidRDefault="00620CC9" w:rsidP="00B20FB2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B - PROCEDURA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893B90" w14:textId="77777777" w:rsidR="00620CC9" w:rsidRPr="004B2D03" w:rsidRDefault="00620CC9" w:rsidP="004B2D03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4B2D0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Linee guida ANAC n. 1/2016 modificate e </w:t>
            </w:r>
            <w:proofErr w:type="spellStart"/>
            <w:r w:rsidRPr="004B2D03">
              <w:rPr>
                <w:rFonts w:ascii="Arial" w:hAnsi="Arial" w:cs="DecimaWE Rg"/>
                <w:color w:val="000000"/>
                <w:sz w:val="20"/>
                <w:szCs w:val="20"/>
              </w:rPr>
              <w:t>intregrate</w:t>
            </w:r>
            <w:proofErr w:type="spellEnd"/>
            <w:r w:rsidRPr="004B2D0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con la Deliberazione  del 21.02.2018 n.138 e con la delibera n. 417 del 15.5.2019</w:t>
            </w:r>
          </w:p>
          <w:p w14:paraId="52BEE5D8" w14:textId="77777777" w:rsidR="00620CC9" w:rsidRPr="008F0F52" w:rsidRDefault="00620CC9" w:rsidP="00C84B72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8463D8" w14:textId="77777777" w:rsidR="00620CC9" w:rsidRPr="008F0F52" w:rsidRDefault="00620CC9" w:rsidP="00C84B72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F6F6CF" w14:textId="77777777" w:rsidR="00620CC9" w:rsidRPr="008F0F52" w:rsidRDefault="00620CC9" w:rsidP="00C84B72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675CE3" w14:textId="77777777" w:rsidR="00620CC9" w:rsidRPr="008F0F52" w:rsidRDefault="00620CC9" w:rsidP="00C84B72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632EE1" w14:textId="77777777" w:rsidR="00620CC9" w:rsidRPr="008F0F52" w:rsidRDefault="00620CC9" w:rsidP="00C84B72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5358" w14:textId="77777777" w:rsidR="00620CC9" w:rsidRPr="008F0F52" w:rsidRDefault="00620CC9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4C668912" w14:textId="77777777" w:rsidTr="00B5746A">
        <w:trPr>
          <w:trHeight w:val="444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9F4E9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B.1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57154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procedure ordinarie per incarichi pari o superiori a 100.000 euro (v. procedure aperta e ristretta)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5F75" w14:textId="77777777" w:rsidR="00B1109E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157 c. 2</w:t>
            </w:r>
          </w:p>
          <w:p w14:paraId="76BFF154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Bando-Tipo n. 3, approvato da ANAC on delibera n. 723 del 31.7.2018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A1DF3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BC59F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95681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586283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18A7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6CFB724A" w14:textId="77777777" w:rsidTr="00B5746A">
        <w:trPr>
          <w:trHeight w:val="518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55F8B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B.2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4F0F78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procedura negoziata senza bando con invito ad almeno 5 operatori per incarichi pari o superiori a 40.000 e inferiori a 100.000 euro (v. procedura art. 36 c. 2 lett. b – di seguito)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13C5F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157 c. 2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5D0D1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8C6A1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8ED1F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CDA7E8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73D5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188AF86" w14:textId="77777777" w:rsidTr="00B5746A">
        <w:trPr>
          <w:trHeight w:val="518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C7EC4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B.3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77DEAC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affidamento diretto per incarichi inferiori a € 40.000 euro (v. procedura art. 36 c. 2 lett. a)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6528A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31 c. 8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93ABF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F7739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8445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A83E9C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9D98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0940C785" w14:textId="77777777" w:rsidTr="00B5746A">
        <w:trPr>
          <w:trHeight w:val="518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A9AF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B.4.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F457BE" w14:textId="77777777" w:rsidR="00B1109E" w:rsidRPr="008F0F52" w:rsidRDefault="00B1109E" w:rsidP="00817A2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EMERGENZA SANITARIA: </w:t>
            </w:r>
            <w:r w:rsidRPr="00EC043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la determina a contrarre o altro atto di avvio del procedimento equivalente è stato adottato entro il </w:t>
            </w:r>
            <w:r w:rsidR="00817A25">
              <w:rPr>
                <w:rFonts w:ascii="Arial" w:hAnsi="Arial" w:cs="DecimaWE Rg"/>
                <w:color w:val="000000"/>
                <w:sz w:val="20"/>
                <w:szCs w:val="20"/>
              </w:rPr>
              <w:t>30 giugno 2023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70491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1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n. 76/2020, nel testo originale e in quello convertito dalla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l.n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120 del 2020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701EC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8D01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B4A24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97F455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55FF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7236303" w14:textId="77777777" w:rsidTr="00B5746A">
        <w:trPr>
          <w:trHeight w:val="518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2EF6B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B.4.1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1794E4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affidamento diretto per importi inferiori alle soglie ex art. 35, nel caso di procedura avviata fra il 17 luglio 2020 e l’11 settembre 2020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7D16F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A6AAA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ABF58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B66AA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7E5D7A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E35D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6D87E93C" w14:textId="77777777" w:rsidTr="00B5746A">
        <w:trPr>
          <w:trHeight w:val="518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A7097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B.4.2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DE0620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affidamento diretto per importi inferiori a 75.000 euro, nel caso di procedura avviata dal 12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settembre 2020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DFF73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DA223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1FDDD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50FBB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0949EE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16DD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2D767A61" w14:textId="77777777" w:rsidTr="00B5746A">
        <w:trPr>
          <w:trHeight w:val="518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B918B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B.4.3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DB46F4" w14:textId="77777777" w:rsidR="00B1109E" w:rsidRPr="008F0F52" w:rsidRDefault="00B1109E" w:rsidP="00D20D5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D20D5B">
              <w:rPr>
                <w:rFonts w:ascii="Arial" w:hAnsi="Arial" w:cs="DecimaWE Rg"/>
                <w:color w:val="000000"/>
                <w:sz w:val="20"/>
                <w:szCs w:val="20"/>
              </w:rPr>
              <w:t>procedura negoziata, sen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za bando, di cui all'articolo 63, con invito di almeno 5 operatori, per importi pari o superiori a 75.000 euro e fino alle soglie ex art. 35, nel caso di procedura avviata dal 12 settembre 2020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E717" w14:textId="77777777" w:rsidR="00B1109E" w:rsidRPr="008F0F52" w:rsidRDefault="00B1109E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73F22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DFD20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4A58C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4F9513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A9A3" w14:textId="77777777" w:rsidR="00B1109E" w:rsidRPr="008F0F52" w:rsidRDefault="00B1109E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41655" w:rsidRPr="008F0F52" w14:paraId="06141852" w14:textId="77777777" w:rsidTr="00B5746A">
        <w:trPr>
          <w:trHeight w:val="518"/>
        </w:trPr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19C80" w14:textId="77777777" w:rsidR="00F41655" w:rsidRDefault="00F41655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B.5</w:t>
            </w:r>
          </w:p>
        </w:tc>
        <w:tc>
          <w:tcPr>
            <w:tcW w:w="88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1DBC5C" w14:textId="77777777" w:rsidR="00F41655" w:rsidRPr="00D20D5B" w:rsidRDefault="00F41655" w:rsidP="00D20D5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41655">
              <w:rPr>
                <w:rFonts w:ascii="Arial" w:hAnsi="Arial" w:cs="DecimaWE Rg"/>
                <w:color w:val="000000"/>
                <w:sz w:val="20"/>
                <w:szCs w:val="20"/>
              </w:rPr>
              <w:t>in caso di subappalto: la stazione appaltante, previa adeguata motivazione nella determina a contrarre, eventualmente avvalendosi del parere delle Prefetture competenti, ha indicato nei documenti di gara le prestazioni o le lavorazioni oggetto del contratto di appalto da eseguire a cura dell'aggiudicatario in ragione delle specifiche caratteristiche dell'appalto</w:t>
            </w:r>
            <w:r w:rsidRPr="00F41655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F41655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FD170" w14:textId="77777777" w:rsidR="00F41655" w:rsidRPr="008F0F52" w:rsidRDefault="00F41655" w:rsidP="00B20FB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49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2A27C" w14:textId="77777777" w:rsidR="00F41655" w:rsidRPr="008F0F52" w:rsidRDefault="00F41655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03F00" w14:textId="77777777" w:rsidR="00F41655" w:rsidRPr="008F0F52" w:rsidRDefault="00F41655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D8F35" w14:textId="77777777" w:rsidR="00F41655" w:rsidRPr="008F0F52" w:rsidRDefault="00F41655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32BC48A" w14:textId="77777777" w:rsidR="00F41655" w:rsidRPr="008F0F52" w:rsidRDefault="00F41655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A546" w14:textId="77777777" w:rsidR="00F41655" w:rsidRPr="008F0F52" w:rsidRDefault="00F41655" w:rsidP="004824A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F0D89" w:rsidRPr="008F0F52" w14:paraId="3726661B" w14:textId="77777777" w:rsidTr="00B5746A">
        <w:trPr>
          <w:trHeight w:val="446"/>
        </w:trPr>
        <w:tc>
          <w:tcPr>
            <w:tcW w:w="7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F5A382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C - PRESENTAZIONE DELLE OFFERTE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E8207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F0B2D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CA5DF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444C4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EC422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71748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084F135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520294AC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7EA5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6890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lettera invito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31DC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29D4B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D1B17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92054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E1A07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5614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04201B72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0E722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C.2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3F5DE5" w14:textId="77777777" w:rsidR="00B1109E" w:rsidRPr="008F0F52" w:rsidRDefault="00B1109E" w:rsidP="002D239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procedura negoziata senza bando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: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: numero minimo di soggetti da invitare almeno 5 operatori economici (“se sussistono in tale numero soggetti idonei”)</w:t>
            </w:r>
            <w:r w:rsidRPr="008F0F52"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individuati sulla base di informazioni riguardanti le caratteristiche di qualificazione economica e finanziaria e tecniche e professionali desunte dal mercato, nel rispetto dei principi di trasparenza, concorrenza, rotazione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021ED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157 c. 2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FEE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FE7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F77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811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B67E8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D09E542" w14:textId="77777777" w:rsidTr="00B5746A">
        <w:trPr>
          <w:trHeight w:val="389"/>
        </w:trPr>
        <w:tc>
          <w:tcPr>
            <w:tcW w:w="84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C98C3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146BAC" w14:textId="77777777" w:rsidR="00B1109E" w:rsidRPr="008F0F52" w:rsidRDefault="00B1109E" w:rsidP="002D239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affidamento diretto (v. procedura art. 36 c. 2 lett. a)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39BF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31 c. 8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2738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5AE2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6A79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7559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C767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6A846F19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D04F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A5736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il contenuto dell'invito è conforme alla normativa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8AB8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75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A337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51DA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F0C5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A72A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D37D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45451C85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7082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C.4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F13DA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 termini previsti per la presentazione dell'offerta sono conformi alla normativa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6F60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63 e 36 c. 9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9338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728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8462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877A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3E71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29463F40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63F8E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C.5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8C0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le offerte sono pervenute nei termini previsti dalla lettera di invito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sono conformi alle prescrizioni del bando e del Codice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D765" w14:textId="77777777" w:rsidR="00B1109E" w:rsidRPr="008F0F52" w:rsidRDefault="00B1109E" w:rsidP="00A56A8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Decreto MISE n. 31 del 19.1.2018 (Reg. schemi tipo garanzie fideiussorie)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FFD2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FBB9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D54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F69A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EEA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F0D89" w:rsidRPr="008F0F52" w14:paraId="417B3CAE" w14:textId="77777777" w:rsidTr="00B5746A">
        <w:trPr>
          <w:trHeight w:val="446"/>
        </w:trPr>
        <w:tc>
          <w:tcPr>
            <w:tcW w:w="7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F54CE6" w14:textId="77777777" w:rsidR="00A2128A" w:rsidRDefault="00A2128A" w:rsidP="00525D8C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</w:p>
          <w:p w14:paraId="0B93D472" w14:textId="77777777" w:rsidR="00A2128A" w:rsidRDefault="00A2128A" w:rsidP="00525D8C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</w:p>
          <w:p w14:paraId="4149D86E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D - SELEZIONE DELLE OFFERTE</w:t>
            </w: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</w:tcPr>
          <w:p w14:paraId="4900C495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2730D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849B47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A45DFAB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35A253AD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2F70E24D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A65E45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F0D89" w:rsidRPr="008F0F52" w14:paraId="6DAABABF" w14:textId="77777777" w:rsidTr="00B5746A">
        <w:trPr>
          <w:trHeight w:val="51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C138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D.1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84B4C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delle offerte con il criterio del prezzo più basso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D8729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1726F5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3E509C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A72EB7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B7E53E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E24F4B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08CCEE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08CFF305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B2DF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D.1.1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045D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solo per incarichi inferiori a € 40.000 euro può essere utilizzato tale criterio e c’è motivazione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nel caso di procedura per importo entro le soglie ex art. 35 avviata durante l’emergenza sanitaria 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2FC8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 c. 4 e 5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F8BB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F7A7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A0DA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ACB7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D2BA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32DD27C2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AC26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D.1.2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012F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esame offerta: RUP oppure Seggio di gara (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Autorità che presiede il seggio di gara/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RUP e 2 testimoni) oppure Commissione di gara secondo gli ordinamenti interni (no Commissione giudicatrice)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3DCF3" w14:textId="77777777" w:rsidR="00B1109E" w:rsidRPr="008F0F52" w:rsidRDefault="00B1109E" w:rsidP="00C06E7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 determinazione n.1007 del 11.10. 2017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04CF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56EC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7BA5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3A4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B8E4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4BECFD81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B16A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D.1.3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0714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5EF7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0265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C680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EE90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E4BE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34DD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4431F43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08A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D.1.4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6600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 prezzo (offerte inferiori base di gara, non condizionate, non parziali, verifica eventuali calcoli composizione prezzo offerto)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FE92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595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DFB7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58E7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6B9C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1E5A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4CFA510D" w14:textId="77777777" w:rsidTr="00B5746A">
        <w:trPr>
          <w:trHeight w:val="5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33C2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D.1.5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7BD3F" w14:textId="77777777" w:rsidR="00B1109E" w:rsidRPr="008F0F52" w:rsidRDefault="00B1109E" w:rsidP="00360E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svolgimento della verifica in contraddittorio delle offerte anomale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(da parte del RUP con l’eventuale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supporto della Commissione giudicatrice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da parte del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Rup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con ufficio della stazione appaltante a cui compete l’intervento, o commissione ad hoc costituita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3F740" w14:textId="77777777" w:rsidR="00B1109E" w:rsidRDefault="00B1109E" w:rsidP="009E053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 – 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</w:t>
            </w:r>
            <w:r w:rsidR="00A45382"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ta  con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determianzione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n.1007 del 11.10. 2017</w:t>
            </w:r>
          </w:p>
          <w:p w14:paraId="4FD1122A" w14:textId="77777777" w:rsidR="00B1109E" w:rsidRPr="008F0F52" w:rsidRDefault="00B1109E" w:rsidP="009E053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3D29C5">
              <w:rPr>
                <w:rFonts w:ascii="Arial" w:hAnsi="Arial" w:cs="DecimaWE Rg"/>
                <w:color w:val="000000"/>
                <w:sz w:val="20"/>
                <w:szCs w:val="20"/>
              </w:rPr>
              <w:t>Circolare MIT 24 ottobre 2019, n. 8 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ACC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B07C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A9E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78C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E3CA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620CC9" w14:paraId="315C3457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42CE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D.1.6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B50D7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solo per gare di importo inferiore alle soglie europee: possibile esclusione automatica delle offerte anomale (se prevista su bando e se almeno dieci offerte)</w:t>
            </w:r>
          </w:p>
          <w:p w14:paraId="77992769" w14:textId="77777777" w:rsidR="00B1109E" w:rsidRDefault="00B1109E" w:rsidP="00661FC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N.B.: solo nel caso di affidamento avviato durante l’emergenza sanitaria, l’esclusione automatica è possibile anche se il numero delle offerte è pari o superiore a 5 </w:t>
            </w:r>
          </w:p>
          <w:p w14:paraId="4989E92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20FFA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97 c. 8</w:t>
            </w:r>
          </w:p>
          <w:p w14:paraId="11EBB401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  <w:p w14:paraId="1A653719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1, comma 3, </w:t>
            </w:r>
            <w:proofErr w:type="spellStart"/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</w:t>
            </w:r>
            <w:proofErr w:type="spellEnd"/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76/2020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F7E6B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19B85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8368D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19504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E9378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B1109E" w:rsidRPr="008F0F52" w14:paraId="14F552E7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0CDF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D.1.7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A46D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C4BD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7727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F31F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BEE4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0D9B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CCC4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C966B44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A27A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D.1.8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12E2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4763F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  <w:p w14:paraId="55190DD3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. “A”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Comunicato del Presidente ANAC 21.12.2016</w:t>
            </w:r>
          </w:p>
          <w:p w14:paraId="3D3447A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 (Reg. Casellario informatico)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E5A2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5DE7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35F1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36DC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7AAF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3FBFE313" w14:textId="77777777" w:rsidTr="00B5746A">
        <w:trPr>
          <w:trHeight w:val="389"/>
        </w:trPr>
        <w:tc>
          <w:tcPr>
            <w:tcW w:w="84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9E1B7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1250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5AA1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A676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C5C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9BB6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6991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CA05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2E0534" w14:paraId="10C9014A" w14:textId="77777777" w:rsidTr="00B5746A">
        <w:trPr>
          <w:trHeight w:val="389"/>
        </w:trPr>
        <w:tc>
          <w:tcPr>
            <w:tcW w:w="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F7735F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D.1.9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DBA9D" w14:textId="77777777" w:rsidR="00B1109E" w:rsidRPr="008F0F52" w:rsidRDefault="00B1109E" w:rsidP="00360E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controllo sul possesso dei requisiti (Decreto MIT per Banca dati nazionale operatori economici – nelle more </w:t>
            </w:r>
            <w:proofErr w:type="spellStart"/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AVCPass</w:t>
            </w:r>
            <w:proofErr w:type="spellEnd"/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) -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BDNA o White List o altra metodologia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D053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81 e 82</w:t>
            </w:r>
          </w:p>
          <w:p w14:paraId="154E8D5D" w14:textId="77777777" w:rsidR="00B1109E" w:rsidRPr="00360E3B" w:rsidRDefault="00B1109E" w:rsidP="00C06E7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Decreto</w:t>
            </w:r>
            <w:proofErr w:type="spellEnd"/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MIT </w:t>
            </w:r>
            <w:r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del  2.12..2016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n. 263/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1F5F7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5BBA7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CD4FB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361EB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0722C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B1109E" w:rsidRPr="008F0F52" w14:paraId="26C191BC" w14:textId="77777777" w:rsidTr="00B5746A">
        <w:trPr>
          <w:trHeight w:val="389"/>
        </w:trPr>
        <w:tc>
          <w:tcPr>
            <w:tcW w:w="84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A433EBD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A9DB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generali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26E00" w14:textId="77777777" w:rsidR="00B1109E" w:rsidRDefault="00B1109E" w:rsidP="00CA27B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80 - 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con determinazione n.1008 del 11.10. 2017</w:t>
            </w:r>
          </w:p>
          <w:p w14:paraId="46129FA9" w14:textId="77777777" w:rsidR="00B1109E" w:rsidRDefault="00B1109E" w:rsidP="009E0532">
            <w:pPr>
              <w:rPr>
                <w:rFonts w:ascii="Arial" w:hAnsi="Arial" w:cs="Arial"/>
                <w:sz w:val="20"/>
                <w:szCs w:val="20"/>
              </w:rPr>
            </w:pPr>
            <w:r w:rsidRPr="00327AB1">
              <w:rPr>
                <w:rFonts w:ascii="Arial" w:hAnsi="Arial" w:cs="Arial"/>
                <w:sz w:val="20"/>
                <w:szCs w:val="20"/>
              </w:rPr>
              <w:t>Comu</w:t>
            </w:r>
            <w:r>
              <w:rPr>
                <w:rFonts w:ascii="Arial" w:hAnsi="Arial" w:cs="Arial"/>
                <w:sz w:val="20"/>
                <w:szCs w:val="20"/>
              </w:rPr>
              <w:t>nicato del Presidente del 08.11.</w:t>
            </w:r>
            <w:r w:rsidRPr="00327AB1">
              <w:rPr>
                <w:rFonts w:ascii="Arial" w:hAnsi="Arial" w:cs="Arial"/>
                <w:sz w:val="20"/>
                <w:szCs w:val="20"/>
              </w:rPr>
              <w:t>2017</w:t>
            </w:r>
          </w:p>
          <w:p w14:paraId="5383EFEF" w14:textId="77777777" w:rsidR="00B1109E" w:rsidRDefault="00B1109E" w:rsidP="009E0532">
            <w:pPr>
              <w:rPr>
                <w:rFonts w:ascii="Arial" w:hAnsi="Arial" w:cs="Arial"/>
                <w:sz w:val="20"/>
                <w:szCs w:val="20"/>
              </w:rPr>
            </w:pPr>
            <w:r w:rsidRPr="006C19D5">
              <w:rPr>
                <w:rFonts w:ascii="Arial" w:hAnsi="Arial" w:cs="Arial"/>
                <w:sz w:val="20"/>
                <w:szCs w:val="20"/>
              </w:rPr>
              <w:t>delibera ANAC n. 861 del 2.10.2019</w:t>
            </w:r>
          </w:p>
          <w:p w14:paraId="07987FFD" w14:textId="77777777" w:rsidR="00B1109E" w:rsidRPr="00327AB1" w:rsidRDefault="00B1109E" w:rsidP="009E0532">
            <w:pPr>
              <w:rPr>
                <w:rFonts w:ascii="Arial" w:hAnsi="Arial" w:cs="Arial"/>
                <w:sz w:val="20"/>
                <w:szCs w:val="20"/>
              </w:rPr>
            </w:pPr>
            <w:r w:rsidRPr="00242F70">
              <w:rPr>
                <w:rFonts w:ascii="Arial" w:hAnsi="Arial" w:cs="Arial"/>
                <w:sz w:val="20"/>
                <w:szCs w:val="20"/>
              </w:rPr>
              <w:t>delibera ANAC n. 721 del 29 luglio 2020</w:t>
            </w:r>
          </w:p>
          <w:p w14:paraId="0072D06D" w14:textId="77777777" w:rsidR="00B1109E" w:rsidRPr="008F0F52" w:rsidRDefault="00B1109E" w:rsidP="00CA27B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28BF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0363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C6C6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709B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FC0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620CC9" w14:paraId="19F66D3E" w14:textId="77777777" w:rsidTr="00B5746A">
        <w:trPr>
          <w:trHeight w:val="389"/>
        </w:trPr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9B4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3008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i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iCs/>
                <w:color w:val="000000"/>
                <w:sz w:val="20"/>
                <w:szCs w:val="20"/>
              </w:rPr>
              <w:t>requisiti di idoneità professionale – iscrizione Albo professionale</w:t>
            </w:r>
          </w:p>
          <w:p w14:paraId="3847812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172CE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83 c. 1 </w:t>
            </w:r>
            <w:proofErr w:type="spellStart"/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lett</w:t>
            </w:r>
            <w:proofErr w:type="spellEnd"/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a</w:t>
            </w:r>
          </w:p>
          <w:p w14:paraId="460E1BEE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24 c. 5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26429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9458C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DDEBB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681BB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B9596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B1109E" w:rsidRPr="002E0534" w14:paraId="79E6FF2E" w14:textId="77777777" w:rsidTr="00B5746A">
        <w:trPr>
          <w:trHeight w:val="518"/>
        </w:trPr>
        <w:tc>
          <w:tcPr>
            <w:tcW w:w="84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DC99D85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CC16B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economico-f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inanziaria</w:t>
            </w:r>
          </w:p>
          <w:p w14:paraId="3085185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4703D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83 c. 1 </w:t>
            </w:r>
            <w:proofErr w:type="spellStart"/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lett</w:t>
            </w:r>
            <w:proofErr w:type="spellEnd"/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b</w:t>
            </w:r>
          </w:p>
          <w:p w14:paraId="2E52C6CD" w14:textId="77777777" w:rsidR="00B1109E" w:rsidRPr="002E0534" w:rsidRDefault="00B1109E" w:rsidP="00C06E7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proofErr w:type="spellStart"/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Decreto</w:t>
            </w:r>
            <w:proofErr w:type="spellEnd"/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MIT 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lastRenderedPageBreak/>
              <w:t xml:space="preserve">2.12.2016 </w:t>
            </w:r>
            <w:proofErr w:type="spellStart"/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n.n.</w:t>
            </w:r>
            <w:proofErr w:type="spellEnd"/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263/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17D04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5D46D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3287F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5743F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93BC6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B1109E" w:rsidRPr="008F0F52" w14:paraId="0CF2F68F" w14:textId="77777777" w:rsidTr="00B5746A">
        <w:trPr>
          <w:trHeight w:val="518"/>
        </w:trPr>
        <w:tc>
          <w:tcPr>
            <w:tcW w:w="84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DD88943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6AB6D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</w:p>
          <w:p w14:paraId="6BBB578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8C0B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83 c. 1 </w:t>
            </w:r>
            <w:proofErr w:type="spellStart"/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lett</w:t>
            </w:r>
            <w:proofErr w:type="spellEnd"/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c</w:t>
            </w:r>
          </w:p>
          <w:p w14:paraId="09A5DFA9" w14:textId="77777777" w:rsidR="00B1109E" w:rsidRPr="008F0F52" w:rsidRDefault="00B1109E" w:rsidP="00C06E7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proofErr w:type="spellStart"/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Decreto</w:t>
            </w:r>
            <w:proofErr w:type="spellEnd"/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MIT </w:t>
            </w:r>
            <w:r w:rsidRPr="00C61C4F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1C4F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MIT</w:t>
            </w:r>
            <w:proofErr w:type="spellEnd"/>
            <w:r w:rsidRPr="00C61C4F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2.12.2016 </w:t>
            </w:r>
            <w:proofErr w:type="spellStart"/>
            <w:r w:rsidRPr="00C61C4F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n.n.</w:t>
            </w:r>
            <w:proofErr w:type="spellEnd"/>
            <w:r w:rsidRPr="00C61C4F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263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20C3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A9DA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FC29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85B3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12B3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B1109E" w:rsidRPr="008F0F52" w14:paraId="098ABA1F" w14:textId="77777777" w:rsidTr="00B5746A">
        <w:trPr>
          <w:trHeight w:val="518"/>
        </w:trPr>
        <w:tc>
          <w:tcPr>
            <w:tcW w:w="842" w:type="dxa"/>
            <w:tcBorders>
              <w:left w:val="single" w:sz="6" w:space="0" w:color="auto"/>
              <w:right w:val="single" w:sz="6" w:space="0" w:color="auto"/>
            </w:tcBorders>
          </w:tcPr>
          <w:p w14:paraId="5FE973C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CBE5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DF56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44EC514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7CB9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9564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01BD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8E17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E94A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2F162F1B" w14:textId="77777777" w:rsidTr="00B5746A">
        <w:trPr>
          <w:trHeight w:val="518"/>
        </w:trPr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2F8B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522A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29A5F099" w14:textId="77777777" w:rsidR="00B1109E" w:rsidRPr="008F0F52" w:rsidRDefault="00B1109E" w:rsidP="00990D7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</w:t>
            </w:r>
            <w:r w:rsidRPr="008F0F52">
              <w:rPr>
                <w:rFonts w:ascii="Arial" w:hAnsi="Arial"/>
              </w:rPr>
              <w:t>□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E12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08CA025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61C4F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MIT 2.12.2016 </w:t>
            </w:r>
            <w:proofErr w:type="spellStart"/>
            <w:r w:rsidRPr="00C61C4F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n.n.</w:t>
            </w:r>
            <w:proofErr w:type="spellEnd"/>
            <w:r w:rsidRPr="00C61C4F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263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B32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0647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BE54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7B4C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F03E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64BD7F77" w14:textId="77777777" w:rsidTr="00B5746A">
        <w:trPr>
          <w:trHeight w:val="486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9E56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D.1.10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20B3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5074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64E3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2AE9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2D0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837C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0EB3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141D0E2A" w14:textId="77777777" w:rsidTr="00B5746A">
        <w:trPr>
          <w:trHeight w:val="550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CFDF4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D.1.11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4B77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E93C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789A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81E5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0A73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473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6D95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3F5166CE" w14:textId="77777777" w:rsidTr="00B5746A">
        <w:trPr>
          <w:trHeight w:val="544"/>
        </w:trPr>
        <w:tc>
          <w:tcPr>
            <w:tcW w:w="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52B3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79B2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8B7A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B802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22C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F08D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44D3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340F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635258A9" w14:textId="77777777" w:rsidTr="00B5746A">
        <w:trPr>
          <w:trHeight w:val="566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1C38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D.1.12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6F1F3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dell'esito della gara (decreto MIT 2.12.2016)</w:t>
            </w:r>
          </w:p>
          <w:p w14:paraId="6B4CE44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invio scheda ANAC (SIMOG)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F1C7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72 e 98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3C79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CB4E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52C4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1882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011A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0B743E24" w14:textId="77777777" w:rsidTr="00B5746A">
        <w:trPr>
          <w:trHeight w:val="546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20242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D.1.13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9024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94A8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C72E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2118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6D4D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0E8F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54A6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11D28C1D" w14:textId="77777777" w:rsidTr="00B5746A">
        <w:trPr>
          <w:trHeight w:val="540"/>
        </w:trPr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B41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87A2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dilatorio per la stipulazione del contratto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296F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 c. 9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72E9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2558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808C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5102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AB1C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7C5028D" w14:textId="77777777" w:rsidTr="00B5746A">
        <w:trPr>
          <w:trHeight w:val="389"/>
        </w:trPr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5FB3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26BA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8D23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9C2E72">
              <w:rPr>
                <w:rFonts w:ascii="Arial" w:hAnsi="Arial" w:cs="DecimaWE Rg"/>
                <w:color w:val="000000"/>
                <w:sz w:val="20"/>
                <w:szCs w:val="20"/>
              </w:rPr>
              <w:t>c. 5 lett. d)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64F9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4C9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2DBD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8481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20EF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4D6A320C" w14:textId="77777777" w:rsidTr="00B5746A">
        <w:trPr>
          <w:trHeight w:val="259"/>
        </w:trPr>
        <w:tc>
          <w:tcPr>
            <w:tcW w:w="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FDFD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B4EC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A75B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3FC7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9A7D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9B76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ED14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E597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543E4F3E" w14:textId="77777777" w:rsidTr="00B5746A">
        <w:trPr>
          <w:trHeight w:val="51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0EC2B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D.1.14</w:t>
            </w:r>
          </w:p>
        </w:tc>
        <w:tc>
          <w:tcPr>
            <w:tcW w:w="88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09D7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 protocollo di legalità e/o del patto di Integrità e/o dell’accordo di collaborazione fattiva con ANAC</w:t>
            </w:r>
          </w:p>
        </w:tc>
        <w:tc>
          <w:tcPr>
            <w:tcW w:w="243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637C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</w:t>
            </w:r>
          </w:p>
          <w:p w14:paraId="0B857FD8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 Delibera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1B8632B3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Art.1 co 17 L.190/2012 </w:t>
            </w:r>
          </w:p>
          <w:p w14:paraId="0653BD7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tracciabilità, aggiornate all’8.6.2018</w:t>
            </w: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8602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DEE3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9A93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CD9D9" w14:textId="77777777" w:rsidR="00B1109E" w:rsidRPr="008F0F52" w:rsidRDefault="00B1109E" w:rsidP="00525D8C"/>
        </w:tc>
      </w:tr>
      <w:tr w:rsidR="002F0D89" w:rsidRPr="008F0F52" w14:paraId="5512B2B3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72EF90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before="24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D.2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5D52AF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3623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39E8A6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iCs/>
                <w:color w:val="000000"/>
                <w:sz w:val="20"/>
                <w:szCs w:val="20"/>
                <w:u w:val="single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delle offerte con il criterio del miglior rapporto qualità/prezzo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 3, 6 e 8)              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□</w:t>
            </w:r>
            <w:r w:rsidRPr="008F0F52">
              <w:rPr>
                <w:rFonts w:ascii="Arial" w:hAnsi="Arial" w:cs="Arial"/>
                <w:iCs/>
                <w:color w:val="000000"/>
                <w:sz w:val="28"/>
                <w:szCs w:val="28"/>
              </w:rPr>
              <w:t xml:space="preserve"> 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Linee guida ANAC n. 2/2016</w:t>
            </w:r>
            <w:r w:rsidR="00E54905">
              <w:rPr>
                <w:rFonts w:ascii="Arial" w:hAnsi="Arial" w:cs="DecimaWE Rg"/>
                <w:color w:val="000000"/>
                <w:sz w:val="20"/>
                <w:szCs w:val="20"/>
              </w:rPr>
              <w:t>, aggiornate con delibera ANAC 2.5.2018,n. 424</w:t>
            </w:r>
          </w:p>
          <w:p w14:paraId="609F29C7" w14:textId="77777777" w:rsidR="002F0D89" w:rsidRPr="008F0F52" w:rsidRDefault="002F0D89" w:rsidP="00525D8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sulla base del prezzo o costo fisso in base a criteri qualitativi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c.7)                        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□</w:t>
            </w:r>
          </w:p>
        </w:tc>
      </w:tr>
      <w:tr w:rsidR="00B1109E" w:rsidRPr="008F0F52" w14:paraId="7D049D0F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5E5D1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D.2.1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25E99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atto di nomina commissione giudicatrice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EFC1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77 e 78</w:t>
            </w:r>
          </w:p>
          <w:p w14:paraId="0B9A5EC5" w14:textId="77777777" w:rsidR="00B1109E" w:rsidRDefault="00B1109E" w:rsidP="00C06E7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5/2016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 deliberazione  n.4 del 10.1.2018 (l’allegato a tale ultima delibera è stato aggiornato da ANAC con delibera del 18.7.2018)</w:t>
            </w:r>
          </w:p>
          <w:p w14:paraId="3C325FA4" w14:textId="77777777" w:rsidR="00AD5781" w:rsidRPr="00AD5781" w:rsidRDefault="00B1109E" w:rsidP="00AD5781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n.b.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: l’obbligo  di  scegliere  i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commissar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  tra  gli  esperti  iscritti  all'Albo  istituito   presso l’ANAC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di cui  all'articolo  78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è stato sospeso in via sperimentale </w:t>
            </w:r>
            <w:r w:rsidR="00AD5781" w:rsidRPr="00AD5781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fino al 30.6.2023 dal </w:t>
            </w:r>
            <w:proofErr w:type="spellStart"/>
            <w:r w:rsidR="00AD5781" w:rsidRPr="00AD5781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AD5781" w:rsidRPr="00AD5781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32/2019, così come modificato dal </w:t>
            </w:r>
            <w:proofErr w:type="spellStart"/>
            <w:r w:rsidR="00AD5781" w:rsidRPr="00AD5781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AD5781" w:rsidRPr="00AD5781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  <w:p w14:paraId="738BF9A1" w14:textId="77777777" w:rsidR="00B1109E" w:rsidRPr="008F0F52" w:rsidRDefault="00B1109E" w:rsidP="00C06E7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ANAC - Comunicati del Presidente del 15 luglio 2019 e del 20 settembre 2019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49AA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D308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AEE8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C875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091C1" w14:textId="77777777" w:rsidR="00B1109E" w:rsidRPr="008F0F52" w:rsidRDefault="00B1109E" w:rsidP="00525D8C">
            <w:pPr>
              <w:jc w:val="right"/>
            </w:pPr>
          </w:p>
        </w:tc>
      </w:tr>
      <w:tr w:rsidR="00B1109E" w:rsidRPr="008F0F52" w14:paraId="55696D76" w14:textId="77777777" w:rsidTr="00B5746A">
        <w:trPr>
          <w:trHeight w:val="410"/>
        </w:trPr>
        <w:tc>
          <w:tcPr>
            <w:tcW w:w="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A43B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D448F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dei criteri di nomina</w:t>
            </w:r>
            <w:r w:rsidRPr="008F0F52"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secondo regole di competenza e trasparenza preventivamente individuate da ciascuna stazione appaltante (termini, composizione e pubblicità)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delle dichiarazioni sull’assenza del conflitto d’interesse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F7616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artt. 29,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>42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77, 78 e 216 c. 12</w:t>
            </w:r>
          </w:p>
          <w:p w14:paraId="3261DB5F" w14:textId="77777777" w:rsidR="00B1109E" w:rsidRDefault="00B1109E" w:rsidP="00E5490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Delibera ANAC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18.7.2018, n. 648 </w:t>
            </w:r>
          </w:p>
          <w:p w14:paraId="6F2999E2" w14:textId="77777777" w:rsidR="00B1109E" w:rsidRDefault="00B1109E" w:rsidP="00E5490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A017328" w14:textId="77777777" w:rsidR="00B1109E" w:rsidRPr="008F0F52" w:rsidRDefault="00B1109E" w:rsidP="00E5490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B895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0B73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1359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274D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94DC5" w14:textId="77777777" w:rsidR="00B1109E" w:rsidRPr="008F0F52" w:rsidRDefault="00B1109E" w:rsidP="00525D8C">
            <w:pPr>
              <w:jc w:val="right"/>
            </w:pPr>
          </w:p>
        </w:tc>
      </w:tr>
      <w:tr w:rsidR="00B1109E" w:rsidRPr="008F0F52" w14:paraId="0DC7C80E" w14:textId="77777777" w:rsidTr="00B5746A">
        <w:trPr>
          <w:trHeight w:val="485"/>
        </w:trPr>
        <w:tc>
          <w:tcPr>
            <w:tcW w:w="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91B1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D.2.2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1F9C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93E9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3BA4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E9DF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015C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1555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35B0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4AB719E7" w14:textId="77777777" w:rsidTr="00B5746A">
        <w:trPr>
          <w:trHeight w:val="406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2708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D.2.3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350F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tecnica (rispetto elementi e rispettivi parametri di valutazione, esame sistema prescelto, eventuale correttezza dei metodi di riparametrazione)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60BD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1177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DFA5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9815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4E1F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DB35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3CE91BE8" w14:textId="77777777" w:rsidTr="00B5746A">
        <w:trPr>
          <w:trHeight w:val="554"/>
        </w:trPr>
        <w:tc>
          <w:tcPr>
            <w:tcW w:w="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99D5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D.2.4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039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economica (solo per miglior rapporto qualità/prezzo) (offerte inferiori base di gara, non condizionate, non parziali, verifica eventuali calcoli composizione prezzo offerto)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6B51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A81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29D8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1CF2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420B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7223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034CB592" w14:textId="77777777" w:rsidTr="00B5746A">
        <w:trPr>
          <w:trHeight w:val="56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0717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D.2.5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DC86F" w14:textId="77777777" w:rsidR="00B1109E" w:rsidRPr="008F0F52" w:rsidRDefault="00B1109E" w:rsidP="00360E3B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svolgimento della verifica in contraddittorio delle offerte anomale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(da parte del RUP con l’eventuale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supporto della Commissione giudicatrice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da parte del Rup con ufficio della stazione appaltante a cui compete l’intervento, o commissione ad hoc costituita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  <w:r w:rsidRPr="008F0F52" w:rsidDel="00360E3B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F1ADF" w14:textId="77777777" w:rsidR="00B1109E" w:rsidRDefault="00B1109E" w:rsidP="000A65E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 – 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determinazione n.1007 del 11.10. 2017</w:t>
            </w:r>
          </w:p>
          <w:p w14:paraId="7CA6C0F6" w14:textId="77777777" w:rsidR="00B1109E" w:rsidRPr="008F0F52" w:rsidRDefault="00B1109E" w:rsidP="000A65E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3D29C5">
              <w:rPr>
                <w:rFonts w:ascii="Arial" w:hAnsi="Arial" w:cs="DecimaWE Rg"/>
                <w:color w:val="000000"/>
                <w:sz w:val="20"/>
                <w:szCs w:val="20"/>
              </w:rPr>
              <w:t>Circolare MIT 24 ottobre 2019, n. 8 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5A98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A71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51CE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1E9C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29C2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D57DCF4" w14:textId="77777777" w:rsidTr="00B5746A">
        <w:trPr>
          <w:trHeight w:val="556"/>
        </w:trPr>
        <w:tc>
          <w:tcPr>
            <w:tcW w:w="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E672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D.2.6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6FC3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770D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01F2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6EBC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693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208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F86E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204B9710" w14:textId="77777777" w:rsidTr="00B5746A">
        <w:trPr>
          <w:trHeight w:val="550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C4869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D.2.7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6BEB6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2B01F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art. 29</w:t>
            </w:r>
          </w:p>
          <w:p w14:paraId="629B9011" w14:textId="77777777" w:rsidR="00B1109E" w:rsidRDefault="00B1109E" w:rsidP="00E5490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Mod. “A” Comunicato del Presidente ANAC 21.12.2016</w:t>
            </w:r>
          </w:p>
          <w:p w14:paraId="04F2D14B" w14:textId="77777777" w:rsidR="00B1109E" w:rsidRPr="008F0F52" w:rsidRDefault="00B1109E" w:rsidP="00E5490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 (Reg. Casellario informatico)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3DA0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FA3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BF38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B9E2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EF28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66143296" w14:textId="77777777" w:rsidTr="00B5746A">
        <w:trPr>
          <w:trHeight w:val="544"/>
        </w:trPr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0F1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239E4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9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B11D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7F9A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0B33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8060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BBAC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8DFF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3150C374" w14:textId="77777777" w:rsidTr="00B5746A">
        <w:trPr>
          <w:trHeight w:val="38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57F0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D.2.8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6336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 (Decreto MIT per Banca dati nazionale operatori economici – nelle more AVCPass) - Decreto MIT n. 263/2016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BDNA o White List o altra metodologia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E37A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81 e 82</w:t>
            </w:r>
          </w:p>
          <w:p w14:paraId="4A18ED1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C376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6AFD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52FF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CD9B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8041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494EA351" w14:textId="77777777" w:rsidTr="00B5746A">
        <w:trPr>
          <w:trHeight w:val="389"/>
        </w:trPr>
        <w:tc>
          <w:tcPr>
            <w:tcW w:w="84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267080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C4BB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generali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25EE9" w14:textId="77777777" w:rsidR="00B1109E" w:rsidRDefault="00B1109E" w:rsidP="000A65E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80 - 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deliberazione n.1008 del 11.102017</w:t>
            </w:r>
          </w:p>
          <w:p w14:paraId="70600BE6" w14:textId="77777777" w:rsidR="00B1109E" w:rsidRPr="00327AB1" w:rsidRDefault="00B1109E" w:rsidP="009E0532">
            <w:pPr>
              <w:rPr>
                <w:rFonts w:ascii="Arial" w:hAnsi="Arial" w:cs="Arial"/>
                <w:sz w:val="20"/>
                <w:szCs w:val="20"/>
              </w:rPr>
            </w:pPr>
            <w:r w:rsidRPr="00327AB1">
              <w:rPr>
                <w:rFonts w:ascii="Arial" w:hAnsi="Arial" w:cs="Arial"/>
                <w:sz w:val="20"/>
                <w:szCs w:val="20"/>
              </w:rPr>
              <w:t>Comunicato del Presidente del 08/11/2017</w:t>
            </w:r>
          </w:p>
          <w:p w14:paraId="2FB56F1E" w14:textId="77777777" w:rsidR="00B1109E" w:rsidRDefault="00B1109E" w:rsidP="000A65E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6C19D5">
              <w:rPr>
                <w:rFonts w:ascii="Arial" w:hAnsi="Arial" w:cs="DecimaWE Rg"/>
                <w:color w:val="000000"/>
                <w:sz w:val="20"/>
                <w:szCs w:val="20"/>
              </w:rPr>
              <w:t>delibera ANAC n. 861 del 2.10.2019</w:t>
            </w:r>
          </w:p>
          <w:p w14:paraId="5E748F6A" w14:textId="77777777" w:rsidR="00B1109E" w:rsidRPr="008F0F52" w:rsidRDefault="00B1109E" w:rsidP="000A65E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42F70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EB43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4929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8D1A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F8D8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4F45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620CC9" w14:paraId="58B764E1" w14:textId="77777777" w:rsidTr="00B5746A">
        <w:trPr>
          <w:trHeight w:val="565"/>
        </w:trPr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C41F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BEEB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i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iCs/>
                <w:color w:val="000000"/>
                <w:sz w:val="20"/>
                <w:szCs w:val="20"/>
              </w:rPr>
              <w:t>requisiti di idoneità professionale – iscrizione Albo professionale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17C41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83 c. 1 </w:t>
            </w:r>
            <w:proofErr w:type="spellStart"/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lett</w:t>
            </w:r>
            <w:proofErr w:type="spellEnd"/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a</w:t>
            </w:r>
          </w:p>
          <w:p w14:paraId="0AE8B60A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620CC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24 c. 5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C4ABE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C1BD6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4BF27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60FEA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4830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B1109E" w:rsidRPr="002E0534" w14:paraId="386282DB" w14:textId="77777777" w:rsidTr="00B5746A">
        <w:trPr>
          <w:trHeight w:val="518"/>
        </w:trPr>
        <w:tc>
          <w:tcPr>
            <w:tcW w:w="84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EA5E6EE" w14:textId="77777777" w:rsidR="00B1109E" w:rsidRPr="00620CC9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8EE1D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capacità economico-finanziaria </w:t>
            </w:r>
          </w:p>
          <w:p w14:paraId="3EF3841C" w14:textId="77777777" w:rsidR="00B1109E" w:rsidRPr="008F0F52" w:rsidRDefault="00B1109E" w:rsidP="007B7DF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FFB25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83 c. 1 lett. b</w:t>
            </w:r>
          </w:p>
          <w:p w14:paraId="28F26D2B" w14:textId="77777777" w:rsidR="00B1109E" w:rsidRPr="002E0534" w:rsidRDefault="00B1109E" w:rsidP="00C06E7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Decreto MIT </w:t>
            </w:r>
            <w:r w:rsidRPr="00C61C4F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MIT 2.12.2016 n.n. 263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2E355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8367B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ED73E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40EBD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61864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B1109E" w:rsidRPr="008F0F52" w14:paraId="029929A9" w14:textId="77777777" w:rsidTr="00B5746A">
        <w:trPr>
          <w:trHeight w:val="518"/>
        </w:trPr>
        <w:tc>
          <w:tcPr>
            <w:tcW w:w="84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642CCD2" w14:textId="77777777" w:rsidR="00B1109E" w:rsidRPr="002E0534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87625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</w:p>
          <w:p w14:paraId="2E994BD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EA41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83 c. 1 lett. c</w:t>
            </w:r>
          </w:p>
          <w:p w14:paraId="48E9AFF1" w14:textId="77777777" w:rsidR="00B1109E" w:rsidRPr="008F0F52" w:rsidRDefault="00B1109E" w:rsidP="00C06E7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Decreto MIT </w:t>
            </w:r>
            <w:r w:rsidRPr="00C61C4F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MIT 2.12.2016 n.n. 263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F831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61C8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1E9F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AABE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0EB8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B1109E" w:rsidRPr="008F0F52" w14:paraId="6E069AB6" w14:textId="77777777" w:rsidTr="00B5746A">
        <w:trPr>
          <w:trHeight w:val="518"/>
        </w:trPr>
        <w:tc>
          <w:tcPr>
            <w:tcW w:w="842" w:type="dxa"/>
            <w:tcBorders>
              <w:left w:val="single" w:sz="6" w:space="0" w:color="auto"/>
              <w:right w:val="single" w:sz="6" w:space="0" w:color="auto"/>
            </w:tcBorders>
          </w:tcPr>
          <w:p w14:paraId="48DFFD0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ADE1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631E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065645B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C3CB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11E4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36AA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437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822A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0BFAC5A" w14:textId="77777777" w:rsidTr="00B5746A">
        <w:trPr>
          <w:trHeight w:val="518"/>
        </w:trPr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A38D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392B5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35EFF43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</w:t>
            </w:r>
            <w:r w:rsidRPr="008F0F52">
              <w:rPr>
                <w:rFonts w:ascii="Arial" w:hAnsi="Arial"/>
              </w:rPr>
              <w:t>□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96A6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39F3CBA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D40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CEF2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F54E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9028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1C78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366C368D" w14:textId="77777777" w:rsidTr="00B5746A">
        <w:trPr>
          <w:trHeight w:val="497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3E8A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D.2.9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09D7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4C4E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39FE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91DC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941F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DB1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5E3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7217B75" w14:textId="77777777" w:rsidTr="00B5746A">
        <w:trPr>
          <w:trHeight w:val="560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759F8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D.2.10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5015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21D0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0AA6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6EE5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363B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6307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E00C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A3EF8EC" w14:textId="77777777" w:rsidTr="00B5746A">
        <w:trPr>
          <w:trHeight w:val="541"/>
        </w:trPr>
        <w:tc>
          <w:tcPr>
            <w:tcW w:w="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A202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551D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AE93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0C45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9D0A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7026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3A119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8361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7342E6F1" w14:textId="77777777" w:rsidTr="00B5746A">
        <w:trPr>
          <w:trHeight w:val="54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0724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D.2.11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7059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dell'esito della gara (decreto MIT 2.12.2016)</w:t>
            </w:r>
          </w:p>
          <w:p w14:paraId="0BBED16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Invio scheda ad ANAC(SIMOG)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4832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72 e 98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78EF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4448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54AE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8515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48DD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31BDFCB0" w14:textId="77777777" w:rsidTr="00B5746A">
        <w:trPr>
          <w:trHeight w:val="557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A2AA5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D.2.12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D3F3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087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26A8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D324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DBB76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D5B3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1DD9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043223E7" w14:textId="77777777" w:rsidTr="00B5746A">
        <w:trPr>
          <w:trHeight w:val="551"/>
        </w:trPr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3ACD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A000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0038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9C2E72">
              <w:rPr>
                <w:rFonts w:ascii="Arial" w:hAnsi="Arial" w:cs="DecimaWE Rg"/>
                <w:color w:val="000000"/>
                <w:sz w:val="20"/>
                <w:szCs w:val="20"/>
              </w:rPr>
              <w:t>c. 5 lett. d)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43CF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3B14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2A6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8153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3E055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5F0A2795" w14:textId="77777777" w:rsidTr="00B5746A">
        <w:trPr>
          <w:trHeight w:val="403"/>
        </w:trPr>
        <w:tc>
          <w:tcPr>
            <w:tcW w:w="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14A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E472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importo)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C8B3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6AEE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0A48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52D0E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E53B8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E875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119BC800" w14:textId="77777777" w:rsidTr="00B5746A">
        <w:trPr>
          <w:trHeight w:val="259"/>
        </w:trPr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D745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D.2.13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4248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 protocollo di legalità e/o del patto di Integrità e/o dell’accordo di collaborazione fattiva con ANAC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B79A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</w:t>
            </w:r>
          </w:p>
          <w:p w14:paraId="1DF81275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 Delibera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50E8CAD9" w14:textId="77777777" w:rsidR="00B1109E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1 co.17 L.190/2012</w:t>
            </w:r>
          </w:p>
          <w:p w14:paraId="0DBAD77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tracciabilità, aggiornate all’8.6.2018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830D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68EB0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C9C9A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08F4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617CC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B1109E" w:rsidRPr="008F0F52" w14:paraId="1FA5C75B" w14:textId="77777777" w:rsidTr="00B5746A">
        <w:trPr>
          <w:trHeight w:val="259"/>
        </w:trPr>
        <w:tc>
          <w:tcPr>
            <w:tcW w:w="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46824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D.3</w:t>
            </w:r>
          </w:p>
        </w:tc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BF322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 la determinazione a contrarre o atto equivalente è intervenuta entro il 31 dicembre 2021, è stato rispettato il termine complessivo per la conclusione del procedimento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B592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artt. 1 e 2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94741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F40BB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34803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E5B27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CC9F" w14:textId="77777777" w:rsidR="00B1109E" w:rsidRPr="008F0F52" w:rsidRDefault="00B1109E" w:rsidP="00525D8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</w:tbl>
    <w:p w14:paraId="35DDAE7F" w14:textId="77777777" w:rsidR="00EF1773" w:rsidRPr="008F0F52" w:rsidRDefault="00EF1773" w:rsidP="00B2672A">
      <w:pPr>
        <w:tabs>
          <w:tab w:val="left" w:pos="-993"/>
        </w:tabs>
        <w:rPr>
          <w:rFonts w:ascii="Arial" w:hAnsi="Arial"/>
        </w:rPr>
      </w:pPr>
    </w:p>
    <w:p w14:paraId="147C2012" w14:textId="77777777" w:rsidR="003769A3" w:rsidRPr="008F0F52" w:rsidRDefault="003769A3" w:rsidP="0093382E">
      <w:pPr>
        <w:tabs>
          <w:tab w:val="left" w:pos="-993"/>
        </w:tabs>
        <w:rPr>
          <w:rFonts w:ascii="Arial" w:hAnsi="Arial"/>
        </w:rPr>
      </w:pPr>
    </w:p>
    <w:p w14:paraId="78E71586" w14:textId="77777777" w:rsidR="007A678A" w:rsidRPr="008F0F52" w:rsidRDefault="007A678A" w:rsidP="0093382E">
      <w:pPr>
        <w:tabs>
          <w:tab w:val="left" w:pos="-993"/>
        </w:tabs>
        <w:rPr>
          <w:rFonts w:ascii="Arial" w:hAnsi="Arial"/>
        </w:rPr>
      </w:pPr>
    </w:p>
    <w:p w14:paraId="54319E5B" w14:textId="77777777" w:rsidR="00B01053" w:rsidRPr="008F0F52" w:rsidRDefault="00B01053" w:rsidP="0093382E">
      <w:pPr>
        <w:tabs>
          <w:tab w:val="left" w:pos="-993"/>
        </w:tabs>
        <w:rPr>
          <w:rFonts w:ascii="Arial" w:hAnsi="Arial"/>
        </w:rPr>
      </w:pPr>
    </w:p>
    <w:sectPr w:rsidR="00B01053" w:rsidRPr="008F0F52" w:rsidSect="00A72A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F5DA" w14:textId="77777777" w:rsidR="00362C60" w:rsidRDefault="00362C60">
      <w:pPr>
        <w:spacing w:after="0"/>
      </w:pPr>
      <w:r>
        <w:separator/>
      </w:r>
    </w:p>
  </w:endnote>
  <w:endnote w:type="continuationSeparator" w:id="0">
    <w:p w14:paraId="294BCD73" w14:textId="77777777" w:rsidR="00362C60" w:rsidRDefault="00362C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B45D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95B362B" w14:textId="77777777" w:rsidR="004C3A6C" w:rsidRDefault="004C3A6C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A709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E71BC">
      <w:rPr>
        <w:rStyle w:val="Numeropagina"/>
        <w:noProof/>
      </w:rPr>
      <w:t>10</w:t>
    </w:r>
    <w:r>
      <w:rPr>
        <w:rStyle w:val="Numeropagina"/>
      </w:rPr>
      <w:fldChar w:fldCharType="end"/>
    </w:r>
  </w:p>
  <w:p w14:paraId="2375D6D8" w14:textId="77777777" w:rsidR="004C3A6C" w:rsidRDefault="004C3A6C" w:rsidP="00B637B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4CC3" w14:textId="77777777" w:rsidR="00086E83" w:rsidRDefault="00086E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4D976" w14:textId="77777777" w:rsidR="00362C60" w:rsidRDefault="00362C60">
      <w:pPr>
        <w:spacing w:after="0"/>
      </w:pPr>
      <w:r>
        <w:separator/>
      </w:r>
    </w:p>
  </w:footnote>
  <w:footnote w:type="continuationSeparator" w:id="0">
    <w:p w14:paraId="3530633D" w14:textId="77777777" w:rsidR="00362C60" w:rsidRDefault="00362C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AF74" w14:textId="77777777" w:rsidR="004C3A6C" w:rsidRDefault="004C3A6C">
    <w:pPr>
      <w:pStyle w:val="Intestazione"/>
    </w:pPr>
    <w:r>
      <w:rPr>
        <w:noProof/>
      </w:rPr>
      <w:pict w14:anchorId="3B3864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1" type="#_x0000_t136" style="position:absolute;margin-left:0;margin-top:0;width:484.95pt;height:193.95pt;rotation:315;z-index:-25165875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E8B52" w14:textId="77777777" w:rsidR="004C3A6C" w:rsidRPr="00263BCF" w:rsidRDefault="004C3A6C">
    <w:pPr>
      <w:pStyle w:val="Intestazione"/>
      <w:rPr>
        <w:rFonts w:ascii="Arial" w:hAnsi="Arial"/>
        <w:sz w:val="20"/>
        <w:lang w:val="it-IT"/>
      </w:rPr>
    </w:pPr>
    <w:r w:rsidRPr="00826F7C">
      <w:rPr>
        <w:rFonts w:ascii="Arial" w:hAnsi="Arial"/>
        <w:sz w:val="20"/>
      </w:rPr>
      <w:pict w14:anchorId="7D626B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50" type="#_x0000_t136" style="position:absolute;margin-left:0;margin-top:0;width:484.95pt;height:193.95pt;rotation:315;z-index:-25165977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>
      <w:rPr>
        <w:rFonts w:ascii="Arial" w:hAnsi="Arial"/>
        <w:sz w:val="20"/>
        <w:lang w:val="it-IT"/>
      </w:rPr>
      <w:t>AGEA – Sviluppo Rurale</w:t>
    </w:r>
    <w:r>
      <w:rPr>
        <w:rFonts w:ascii="Arial" w:hAnsi="Arial"/>
        <w:sz w:val="20"/>
      </w:rPr>
      <w:t xml:space="preserve"> – checklist </w:t>
    </w:r>
    <w:r w:rsidR="00086E83">
      <w:rPr>
        <w:rFonts w:ascii="Arial" w:hAnsi="Arial"/>
        <w:sz w:val="20"/>
      </w:rPr>
      <w:t>AUTOVALUTAZIONE</w:t>
    </w:r>
    <w:r w:rsidR="00357856" w:rsidRPr="00357856">
      <w:rPr>
        <w:rFonts w:ascii="Arial" w:hAnsi="Arial"/>
        <w:sz w:val="20"/>
      </w:rPr>
      <w:t>_POST_aggiudicazione_gara_vers_2.</w:t>
    </w:r>
    <w:r w:rsidR="00FE71BC">
      <w:rPr>
        <w:rFonts w:ascii="Arial" w:hAnsi="Arial"/>
        <w:sz w:val="20"/>
        <w:lang w:val="it-IT"/>
      </w:rPr>
      <w:t>9</w:t>
    </w:r>
    <w:r w:rsidR="00357856" w:rsidRPr="00357856">
      <w:rPr>
        <w:rFonts w:ascii="Arial" w:hAnsi="Arial"/>
        <w:sz w:val="20"/>
      </w:rPr>
      <w:t>_</w:t>
    </w:r>
    <w:r w:rsidR="006A6BE6">
      <w:rPr>
        <w:rFonts w:ascii="Arial" w:hAnsi="Arial"/>
        <w:sz w:val="20"/>
        <w:lang w:val="it-IT"/>
      </w:rPr>
      <w:t>1</w:t>
    </w:r>
    <w:r w:rsidR="00FE71BC">
      <w:rPr>
        <w:rFonts w:ascii="Arial" w:hAnsi="Arial"/>
        <w:sz w:val="20"/>
        <w:lang w:val="it-IT"/>
      </w:rPr>
      <w:t>4</w:t>
    </w:r>
    <w:r w:rsidR="0017028E">
      <w:rPr>
        <w:rFonts w:ascii="Arial" w:hAnsi="Arial"/>
        <w:sz w:val="20"/>
        <w:lang w:val="it-IT"/>
      </w:rPr>
      <w:t>.</w:t>
    </w:r>
    <w:r w:rsidR="006A6BE6">
      <w:rPr>
        <w:rFonts w:ascii="Arial" w:hAnsi="Arial"/>
        <w:sz w:val="20"/>
        <w:lang w:val="it-IT"/>
      </w:rPr>
      <w:t>1</w:t>
    </w:r>
    <w:r w:rsidR="00FE71BC">
      <w:rPr>
        <w:rFonts w:ascii="Arial" w:hAnsi="Arial"/>
        <w:sz w:val="20"/>
        <w:lang w:val="it-IT"/>
      </w:rPr>
      <w:t>2</w:t>
    </w:r>
    <w:r w:rsidR="0017028E">
      <w:rPr>
        <w:rFonts w:ascii="Arial" w:hAnsi="Arial"/>
        <w:sz w:val="20"/>
        <w:lang w:val="it-IT"/>
      </w:rPr>
      <w:t>.20</w:t>
    </w:r>
    <w:r w:rsidR="006A6BE6">
      <w:rPr>
        <w:rFonts w:ascii="Arial" w:hAnsi="Arial"/>
        <w:sz w:val="20"/>
        <w:lang w:val="it-IT"/>
      </w:rPr>
      <w:t>2</w:t>
    </w:r>
    <w:r w:rsidR="00FE71BC">
      <w:rPr>
        <w:rFonts w:ascii="Arial" w:hAnsi="Arial"/>
        <w:sz w:val="20"/>
        <w:lang w:val="it-IT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7D77" w14:textId="77777777" w:rsidR="004C3A6C" w:rsidRDefault="004C3A6C">
    <w:pPr>
      <w:pStyle w:val="Intestazione"/>
    </w:pPr>
    <w:r>
      <w:rPr>
        <w:noProof/>
      </w:rPr>
      <w:pict w14:anchorId="43C43E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2" type="#_x0000_t136" style="position:absolute;margin-left:0;margin-top:0;width:484.95pt;height:193.95pt;rotation:315;z-index:-25165772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E4236F9"/>
    <w:multiLevelType w:val="hybridMultilevel"/>
    <w:tmpl w:val="AECC7B96"/>
    <w:lvl w:ilvl="0" w:tplc="1B18C10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5467"/>
    <w:multiLevelType w:val="hybridMultilevel"/>
    <w:tmpl w:val="7E0E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95DCF"/>
    <w:multiLevelType w:val="hybridMultilevel"/>
    <w:tmpl w:val="A75E34F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02934"/>
    <w:multiLevelType w:val="hybridMultilevel"/>
    <w:tmpl w:val="F868621C"/>
    <w:lvl w:ilvl="0" w:tplc="54BAC37C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E09F8"/>
    <w:multiLevelType w:val="hybridMultilevel"/>
    <w:tmpl w:val="BE6CC634"/>
    <w:lvl w:ilvl="0" w:tplc="2C12F33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D7D99"/>
    <w:multiLevelType w:val="hybridMultilevel"/>
    <w:tmpl w:val="C18CAF96"/>
    <w:lvl w:ilvl="0" w:tplc="99E8D3A4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85565"/>
    <w:multiLevelType w:val="hybridMultilevel"/>
    <w:tmpl w:val="9A02DDCE"/>
    <w:lvl w:ilvl="0" w:tplc="A258959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348C0FF8"/>
    <w:multiLevelType w:val="hybridMultilevel"/>
    <w:tmpl w:val="9BBE7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B1F59"/>
    <w:multiLevelType w:val="hybridMultilevel"/>
    <w:tmpl w:val="A008E7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5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73131"/>
    <w:multiLevelType w:val="hybridMultilevel"/>
    <w:tmpl w:val="9F922C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4585799">
    <w:abstractNumId w:val="4"/>
  </w:num>
  <w:num w:numId="2" w16cid:durableId="528641084">
    <w:abstractNumId w:val="31"/>
  </w:num>
  <w:num w:numId="3" w16cid:durableId="71778359">
    <w:abstractNumId w:val="3"/>
  </w:num>
  <w:num w:numId="4" w16cid:durableId="1209147970">
    <w:abstractNumId w:val="29"/>
  </w:num>
  <w:num w:numId="5" w16cid:durableId="1842773059">
    <w:abstractNumId w:val="1"/>
  </w:num>
  <w:num w:numId="6" w16cid:durableId="2057849725">
    <w:abstractNumId w:val="21"/>
  </w:num>
  <w:num w:numId="7" w16cid:durableId="1243027929">
    <w:abstractNumId w:val="9"/>
  </w:num>
  <w:num w:numId="8" w16cid:durableId="1606959517">
    <w:abstractNumId w:val="22"/>
  </w:num>
  <w:num w:numId="9" w16cid:durableId="1896158288">
    <w:abstractNumId w:val="27"/>
  </w:num>
  <w:num w:numId="10" w16cid:durableId="1844662425">
    <w:abstractNumId w:val="15"/>
  </w:num>
  <w:num w:numId="11" w16cid:durableId="1350597563">
    <w:abstractNumId w:val="33"/>
  </w:num>
  <w:num w:numId="12" w16cid:durableId="88938440">
    <w:abstractNumId w:val="39"/>
  </w:num>
  <w:num w:numId="13" w16cid:durableId="2008055588">
    <w:abstractNumId w:val="30"/>
  </w:num>
  <w:num w:numId="14" w16cid:durableId="1640457972">
    <w:abstractNumId w:val="25"/>
  </w:num>
  <w:num w:numId="15" w16cid:durableId="1851675957">
    <w:abstractNumId w:val="36"/>
  </w:num>
  <w:num w:numId="16" w16cid:durableId="729504339">
    <w:abstractNumId w:val="18"/>
  </w:num>
  <w:num w:numId="17" w16cid:durableId="1969116839">
    <w:abstractNumId w:val="32"/>
  </w:num>
  <w:num w:numId="18" w16cid:durableId="174079948">
    <w:abstractNumId w:val="7"/>
  </w:num>
  <w:num w:numId="19" w16cid:durableId="1114204029">
    <w:abstractNumId w:val="20"/>
  </w:num>
  <w:num w:numId="20" w16cid:durableId="1842163500">
    <w:abstractNumId w:val="6"/>
  </w:num>
  <w:num w:numId="21" w16cid:durableId="2038193743">
    <w:abstractNumId w:val="14"/>
  </w:num>
  <w:num w:numId="22" w16cid:durableId="1012756555">
    <w:abstractNumId w:val="26"/>
  </w:num>
  <w:num w:numId="23" w16cid:durableId="920026599">
    <w:abstractNumId w:val="16"/>
  </w:num>
  <w:num w:numId="24" w16cid:durableId="1249146603">
    <w:abstractNumId w:val="24"/>
  </w:num>
  <w:num w:numId="25" w16cid:durableId="1909460019">
    <w:abstractNumId w:val="34"/>
  </w:num>
  <w:num w:numId="26" w16cid:durableId="1126121522">
    <w:abstractNumId w:val="23"/>
  </w:num>
  <w:num w:numId="27" w16cid:durableId="7565796">
    <w:abstractNumId w:val="19"/>
  </w:num>
  <w:num w:numId="28" w16cid:durableId="368070905">
    <w:abstractNumId w:val="37"/>
  </w:num>
  <w:num w:numId="29" w16cid:durableId="670372751">
    <w:abstractNumId w:val="13"/>
  </w:num>
  <w:num w:numId="30" w16cid:durableId="2120102149">
    <w:abstractNumId w:val="11"/>
  </w:num>
  <w:num w:numId="31" w16cid:durableId="942801489">
    <w:abstractNumId w:val="2"/>
  </w:num>
  <w:num w:numId="32" w16cid:durableId="152451281">
    <w:abstractNumId w:val="38"/>
  </w:num>
  <w:num w:numId="33" w16cid:durableId="1868983643">
    <w:abstractNumId w:val="12"/>
  </w:num>
  <w:num w:numId="34" w16cid:durableId="2026710035">
    <w:abstractNumId w:val="35"/>
  </w:num>
  <w:num w:numId="35" w16cid:durableId="686370833">
    <w:abstractNumId w:val="0"/>
  </w:num>
  <w:num w:numId="36" w16cid:durableId="1254514211">
    <w:abstractNumId w:val="5"/>
  </w:num>
  <w:num w:numId="37" w16cid:durableId="792138426">
    <w:abstractNumId w:val="17"/>
  </w:num>
  <w:num w:numId="38" w16cid:durableId="210650421">
    <w:abstractNumId w:val="8"/>
  </w:num>
  <w:num w:numId="39" w16cid:durableId="858931692">
    <w:abstractNumId w:val="28"/>
  </w:num>
  <w:num w:numId="40" w16cid:durableId="10853029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CF"/>
    <w:rsid w:val="00003014"/>
    <w:rsid w:val="000064D9"/>
    <w:rsid w:val="00012CD3"/>
    <w:rsid w:val="00023CFF"/>
    <w:rsid w:val="000268E2"/>
    <w:rsid w:val="00026A90"/>
    <w:rsid w:val="00027078"/>
    <w:rsid w:val="00032D07"/>
    <w:rsid w:val="00032F5B"/>
    <w:rsid w:val="000366CF"/>
    <w:rsid w:val="00037DAC"/>
    <w:rsid w:val="0004627A"/>
    <w:rsid w:val="000522F1"/>
    <w:rsid w:val="00052437"/>
    <w:rsid w:val="000528AD"/>
    <w:rsid w:val="00056133"/>
    <w:rsid w:val="00066213"/>
    <w:rsid w:val="00067E4D"/>
    <w:rsid w:val="00077EF8"/>
    <w:rsid w:val="00086E83"/>
    <w:rsid w:val="000919FA"/>
    <w:rsid w:val="0009363A"/>
    <w:rsid w:val="00093E48"/>
    <w:rsid w:val="00094BFD"/>
    <w:rsid w:val="000A4B0D"/>
    <w:rsid w:val="000A641D"/>
    <w:rsid w:val="000A65E6"/>
    <w:rsid w:val="000A7B89"/>
    <w:rsid w:val="000B01EB"/>
    <w:rsid w:val="000B2831"/>
    <w:rsid w:val="000B313B"/>
    <w:rsid w:val="000B34F3"/>
    <w:rsid w:val="000B785E"/>
    <w:rsid w:val="000C6969"/>
    <w:rsid w:val="000C7C0C"/>
    <w:rsid w:val="000D05D3"/>
    <w:rsid w:val="000D6116"/>
    <w:rsid w:val="000E2CBA"/>
    <w:rsid w:val="000F305F"/>
    <w:rsid w:val="00100B1C"/>
    <w:rsid w:val="00111CF6"/>
    <w:rsid w:val="001121A2"/>
    <w:rsid w:val="00115F1A"/>
    <w:rsid w:val="001161A2"/>
    <w:rsid w:val="00117EA7"/>
    <w:rsid w:val="00120BE9"/>
    <w:rsid w:val="001238E2"/>
    <w:rsid w:val="001271B7"/>
    <w:rsid w:val="00137F10"/>
    <w:rsid w:val="001410C7"/>
    <w:rsid w:val="00143F15"/>
    <w:rsid w:val="001448A6"/>
    <w:rsid w:val="00151761"/>
    <w:rsid w:val="00157381"/>
    <w:rsid w:val="00162421"/>
    <w:rsid w:val="00165B86"/>
    <w:rsid w:val="0017028E"/>
    <w:rsid w:val="00176F16"/>
    <w:rsid w:val="0017765E"/>
    <w:rsid w:val="00181F43"/>
    <w:rsid w:val="0018269B"/>
    <w:rsid w:val="001844E0"/>
    <w:rsid w:val="00191495"/>
    <w:rsid w:val="0019231E"/>
    <w:rsid w:val="00193307"/>
    <w:rsid w:val="0019681F"/>
    <w:rsid w:val="00197355"/>
    <w:rsid w:val="001A17EB"/>
    <w:rsid w:val="001A3271"/>
    <w:rsid w:val="001A4211"/>
    <w:rsid w:val="001B7338"/>
    <w:rsid w:val="001C1FC9"/>
    <w:rsid w:val="001C32F7"/>
    <w:rsid w:val="001C3DF2"/>
    <w:rsid w:val="001D42AF"/>
    <w:rsid w:val="001D4420"/>
    <w:rsid w:val="001D6C47"/>
    <w:rsid w:val="001E1172"/>
    <w:rsid w:val="001E62AD"/>
    <w:rsid w:val="001E670E"/>
    <w:rsid w:val="001E7B65"/>
    <w:rsid w:val="001E7EFC"/>
    <w:rsid w:val="001F7F1C"/>
    <w:rsid w:val="0020381B"/>
    <w:rsid w:val="00210AAF"/>
    <w:rsid w:val="002144DB"/>
    <w:rsid w:val="00220DE8"/>
    <w:rsid w:val="00221771"/>
    <w:rsid w:val="00230A15"/>
    <w:rsid w:val="0023251A"/>
    <w:rsid w:val="00235EA9"/>
    <w:rsid w:val="002366A3"/>
    <w:rsid w:val="002372CF"/>
    <w:rsid w:val="00237CDE"/>
    <w:rsid w:val="002406E8"/>
    <w:rsid w:val="00242F70"/>
    <w:rsid w:val="00244D7E"/>
    <w:rsid w:val="002479AC"/>
    <w:rsid w:val="00250EC2"/>
    <w:rsid w:val="00253C48"/>
    <w:rsid w:val="0025429A"/>
    <w:rsid w:val="0025664B"/>
    <w:rsid w:val="0025780F"/>
    <w:rsid w:val="002578C1"/>
    <w:rsid w:val="00262D8D"/>
    <w:rsid w:val="00263677"/>
    <w:rsid w:val="002639B0"/>
    <w:rsid w:val="00263BCF"/>
    <w:rsid w:val="002666C0"/>
    <w:rsid w:val="00274B1E"/>
    <w:rsid w:val="002856B3"/>
    <w:rsid w:val="002912F6"/>
    <w:rsid w:val="00295A7B"/>
    <w:rsid w:val="002973C0"/>
    <w:rsid w:val="002A11ED"/>
    <w:rsid w:val="002A1966"/>
    <w:rsid w:val="002A281B"/>
    <w:rsid w:val="002A7CE9"/>
    <w:rsid w:val="002B0834"/>
    <w:rsid w:val="002B0F85"/>
    <w:rsid w:val="002B39B4"/>
    <w:rsid w:val="002B56D8"/>
    <w:rsid w:val="002C46E7"/>
    <w:rsid w:val="002C5205"/>
    <w:rsid w:val="002C5B69"/>
    <w:rsid w:val="002D2399"/>
    <w:rsid w:val="002D3982"/>
    <w:rsid w:val="002D3B18"/>
    <w:rsid w:val="002E0534"/>
    <w:rsid w:val="002F0D89"/>
    <w:rsid w:val="002F1B5D"/>
    <w:rsid w:val="002F6000"/>
    <w:rsid w:val="0030207C"/>
    <w:rsid w:val="00304D50"/>
    <w:rsid w:val="00306CF1"/>
    <w:rsid w:val="003106D6"/>
    <w:rsid w:val="00310BC9"/>
    <w:rsid w:val="0031389E"/>
    <w:rsid w:val="003154BB"/>
    <w:rsid w:val="00315990"/>
    <w:rsid w:val="00320750"/>
    <w:rsid w:val="003221D8"/>
    <w:rsid w:val="00324B5D"/>
    <w:rsid w:val="00332A06"/>
    <w:rsid w:val="00346430"/>
    <w:rsid w:val="003511B3"/>
    <w:rsid w:val="00351FCF"/>
    <w:rsid w:val="0035346F"/>
    <w:rsid w:val="0035395F"/>
    <w:rsid w:val="00354A4B"/>
    <w:rsid w:val="00354B9F"/>
    <w:rsid w:val="00357856"/>
    <w:rsid w:val="00360E3B"/>
    <w:rsid w:val="0036169B"/>
    <w:rsid w:val="00362390"/>
    <w:rsid w:val="00362C60"/>
    <w:rsid w:val="00375B44"/>
    <w:rsid w:val="003769A3"/>
    <w:rsid w:val="00377B93"/>
    <w:rsid w:val="00383033"/>
    <w:rsid w:val="00384127"/>
    <w:rsid w:val="00386F6B"/>
    <w:rsid w:val="003876FB"/>
    <w:rsid w:val="0039663B"/>
    <w:rsid w:val="003A0C91"/>
    <w:rsid w:val="003A3896"/>
    <w:rsid w:val="003A5E2F"/>
    <w:rsid w:val="003B06B0"/>
    <w:rsid w:val="003B096A"/>
    <w:rsid w:val="003B3A4C"/>
    <w:rsid w:val="003B6DC6"/>
    <w:rsid w:val="003B6E04"/>
    <w:rsid w:val="003B73FF"/>
    <w:rsid w:val="003C0140"/>
    <w:rsid w:val="003C2EC2"/>
    <w:rsid w:val="003C42E6"/>
    <w:rsid w:val="003C5D61"/>
    <w:rsid w:val="003C7849"/>
    <w:rsid w:val="003D29C5"/>
    <w:rsid w:val="003D2EAF"/>
    <w:rsid w:val="003D7148"/>
    <w:rsid w:val="003E36CD"/>
    <w:rsid w:val="003E7184"/>
    <w:rsid w:val="003F17CC"/>
    <w:rsid w:val="003F796E"/>
    <w:rsid w:val="0040120D"/>
    <w:rsid w:val="00422ED0"/>
    <w:rsid w:val="00427461"/>
    <w:rsid w:val="00441C0C"/>
    <w:rsid w:val="00461652"/>
    <w:rsid w:val="0046531E"/>
    <w:rsid w:val="0047776D"/>
    <w:rsid w:val="0048066B"/>
    <w:rsid w:val="004821F0"/>
    <w:rsid w:val="0048242F"/>
    <w:rsid w:val="004824AB"/>
    <w:rsid w:val="004831A7"/>
    <w:rsid w:val="0048563A"/>
    <w:rsid w:val="004914B5"/>
    <w:rsid w:val="0049550D"/>
    <w:rsid w:val="004975E6"/>
    <w:rsid w:val="004A1DB4"/>
    <w:rsid w:val="004A5BF0"/>
    <w:rsid w:val="004A5FEB"/>
    <w:rsid w:val="004A624F"/>
    <w:rsid w:val="004A66A4"/>
    <w:rsid w:val="004B0201"/>
    <w:rsid w:val="004B06CC"/>
    <w:rsid w:val="004B17AB"/>
    <w:rsid w:val="004B2D03"/>
    <w:rsid w:val="004B4C37"/>
    <w:rsid w:val="004B5D77"/>
    <w:rsid w:val="004B67FE"/>
    <w:rsid w:val="004B681F"/>
    <w:rsid w:val="004C3A6C"/>
    <w:rsid w:val="004C53D7"/>
    <w:rsid w:val="004C590B"/>
    <w:rsid w:val="004D4096"/>
    <w:rsid w:val="004E1263"/>
    <w:rsid w:val="004F0920"/>
    <w:rsid w:val="004F13A8"/>
    <w:rsid w:val="004F3260"/>
    <w:rsid w:val="004F5110"/>
    <w:rsid w:val="00500474"/>
    <w:rsid w:val="00524801"/>
    <w:rsid w:val="00525D8C"/>
    <w:rsid w:val="00527B56"/>
    <w:rsid w:val="005319EA"/>
    <w:rsid w:val="00532971"/>
    <w:rsid w:val="00533B1D"/>
    <w:rsid w:val="00534E38"/>
    <w:rsid w:val="005370E7"/>
    <w:rsid w:val="0054696A"/>
    <w:rsid w:val="0054704D"/>
    <w:rsid w:val="005534FB"/>
    <w:rsid w:val="00557222"/>
    <w:rsid w:val="00560786"/>
    <w:rsid w:val="00562C29"/>
    <w:rsid w:val="005669E2"/>
    <w:rsid w:val="00567F34"/>
    <w:rsid w:val="00570190"/>
    <w:rsid w:val="00581855"/>
    <w:rsid w:val="00586BD3"/>
    <w:rsid w:val="0058782B"/>
    <w:rsid w:val="00587BA8"/>
    <w:rsid w:val="0059141B"/>
    <w:rsid w:val="00594B56"/>
    <w:rsid w:val="005A2C0E"/>
    <w:rsid w:val="005A6FE2"/>
    <w:rsid w:val="005B0EBA"/>
    <w:rsid w:val="005B0F24"/>
    <w:rsid w:val="005B4EEB"/>
    <w:rsid w:val="005B5615"/>
    <w:rsid w:val="005C48AD"/>
    <w:rsid w:val="005D0DC6"/>
    <w:rsid w:val="005D2453"/>
    <w:rsid w:val="005D3381"/>
    <w:rsid w:val="005F18DD"/>
    <w:rsid w:val="005F68BF"/>
    <w:rsid w:val="00605A03"/>
    <w:rsid w:val="00607975"/>
    <w:rsid w:val="006161F9"/>
    <w:rsid w:val="00620CC9"/>
    <w:rsid w:val="00620CD8"/>
    <w:rsid w:val="0062339A"/>
    <w:rsid w:val="00623FD9"/>
    <w:rsid w:val="00635122"/>
    <w:rsid w:val="0063732B"/>
    <w:rsid w:val="00640168"/>
    <w:rsid w:val="006432E2"/>
    <w:rsid w:val="00650009"/>
    <w:rsid w:val="00661FC0"/>
    <w:rsid w:val="006673C0"/>
    <w:rsid w:val="00670683"/>
    <w:rsid w:val="00670BC4"/>
    <w:rsid w:val="00670C5B"/>
    <w:rsid w:val="00672F06"/>
    <w:rsid w:val="00674DDC"/>
    <w:rsid w:val="00676B36"/>
    <w:rsid w:val="00677D46"/>
    <w:rsid w:val="006835A3"/>
    <w:rsid w:val="006852E0"/>
    <w:rsid w:val="00685DFE"/>
    <w:rsid w:val="0068719D"/>
    <w:rsid w:val="00692770"/>
    <w:rsid w:val="006A6BE6"/>
    <w:rsid w:val="006B24D4"/>
    <w:rsid w:val="006C19D5"/>
    <w:rsid w:val="006C397F"/>
    <w:rsid w:val="006D1178"/>
    <w:rsid w:val="006E0F1E"/>
    <w:rsid w:val="006F2C73"/>
    <w:rsid w:val="007053D8"/>
    <w:rsid w:val="007060AC"/>
    <w:rsid w:val="00706400"/>
    <w:rsid w:val="00713A95"/>
    <w:rsid w:val="00715543"/>
    <w:rsid w:val="0071583E"/>
    <w:rsid w:val="007159A7"/>
    <w:rsid w:val="0071646E"/>
    <w:rsid w:val="00717DCF"/>
    <w:rsid w:val="00721EFB"/>
    <w:rsid w:val="007306EB"/>
    <w:rsid w:val="00732252"/>
    <w:rsid w:val="00736787"/>
    <w:rsid w:val="00743CCE"/>
    <w:rsid w:val="00745A6C"/>
    <w:rsid w:val="0075197E"/>
    <w:rsid w:val="00754970"/>
    <w:rsid w:val="007608EB"/>
    <w:rsid w:val="00761BBE"/>
    <w:rsid w:val="00763CAF"/>
    <w:rsid w:val="00766940"/>
    <w:rsid w:val="00780548"/>
    <w:rsid w:val="00782782"/>
    <w:rsid w:val="0078326B"/>
    <w:rsid w:val="00783BEE"/>
    <w:rsid w:val="007848CE"/>
    <w:rsid w:val="00787766"/>
    <w:rsid w:val="007A190C"/>
    <w:rsid w:val="007A2B99"/>
    <w:rsid w:val="007A678A"/>
    <w:rsid w:val="007A7FFC"/>
    <w:rsid w:val="007B66DD"/>
    <w:rsid w:val="007B7DF8"/>
    <w:rsid w:val="007C5BFE"/>
    <w:rsid w:val="007D0C7C"/>
    <w:rsid w:val="007D2D40"/>
    <w:rsid w:val="007D5260"/>
    <w:rsid w:val="007D53A1"/>
    <w:rsid w:val="007D793A"/>
    <w:rsid w:val="007E5174"/>
    <w:rsid w:val="007F6877"/>
    <w:rsid w:val="008007EB"/>
    <w:rsid w:val="00800824"/>
    <w:rsid w:val="008015B9"/>
    <w:rsid w:val="00803A0D"/>
    <w:rsid w:val="00810710"/>
    <w:rsid w:val="008116D2"/>
    <w:rsid w:val="00811CF2"/>
    <w:rsid w:val="0081348D"/>
    <w:rsid w:val="008154DF"/>
    <w:rsid w:val="00817A25"/>
    <w:rsid w:val="00822557"/>
    <w:rsid w:val="00822F92"/>
    <w:rsid w:val="00826F7C"/>
    <w:rsid w:val="00837F66"/>
    <w:rsid w:val="0084046B"/>
    <w:rsid w:val="008411A0"/>
    <w:rsid w:val="00844854"/>
    <w:rsid w:val="00847709"/>
    <w:rsid w:val="008520DB"/>
    <w:rsid w:val="00853C11"/>
    <w:rsid w:val="00861BC9"/>
    <w:rsid w:val="00863087"/>
    <w:rsid w:val="00863B80"/>
    <w:rsid w:val="00864B86"/>
    <w:rsid w:val="00870923"/>
    <w:rsid w:val="008721DB"/>
    <w:rsid w:val="0087354A"/>
    <w:rsid w:val="00876E1F"/>
    <w:rsid w:val="00890C4C"/>
    <w:rsid w:val="00891EA6"/>
    <w:rsid w:val="00895861"/>
    <w:rsid w:val="008A1D66"/>
    <w:rsid w:val="008A634C"/>
    <w:rsid w:val="008B3DE4"/>
    <w:rsid w:val="008C006A"/>
    <w:rsid w:val="008C2ECF"/>
    <w:rsid w:val="008D175D"/>
    <w:rsid w:val="008D19CD"/>
    <w:rsid w:val="008D48E4"/>
    <w:rsid w:val="008E613B"/>
    <w:rsid w:val="008F0F52"/>
    <w:rsid w:val="008F3AE1"/>
    <w:rsid w:val="008F656A"/>
    <w:rsid w:val="008F6791"/>
    <w:rsid w:val="009137C6"/>
    <w:rsid w:val="009255D9"/>
    <w:rsid w:val="00927FA3"/>
    <w:rsid w:val="009316A7"/>
    <w:rsid w:val="0093382E"/>
    <w:rsid w:val="00935344"/>
    <w:rsid w:val="009402DF"/>
    <w:rsid w:val="009414B5"/>
    <w:rsid w:val="009515D1"/>
    <w:rsid w:val="00954745"/>
    <w:rsid w:val="0096446B"/>
    <w:rsid w:val="0096463D"/>
    <w:rsid w:val="00964E4B"/>
    <w:rsid w:val="0096549E"/>
    <w:rsid w:val="00966779"/>
    <w:rsid w:val="00970BEF"/>
    <w:rsid w:val="009712E1"/>
    <w:rsid w:val="009801DC"/>
    <w:rsid w:val="00980A51"/>
    <w:rsid w:val="009825CC"/>
    <w:rsid w:val="00984AD7"/>
    <w:rsid w:val="00990D72"/>
    <w:rsid w:val="0099132D"/>
    <w:rsid w:val="00992C83"/>
    <w:rsid w:val="0099332E"/>
    <w:rsid w:val="009A1717"/>
    <w:rsid w:val="009A45DE"/>
    <w:rsid w:val="009A7794"/>
    <w:rsid w:val="009B2442"/>
    <w:rsid w:val="009C2E72"/>
    <w:rsid w:val="009C7F79"/>
    <w:rsid w:val="009D28E1"/>
    <w:rsid w:val="009D3727"/>
    <w:rsid w:val="009D4ADA"/>
    <w:rsid w:val="009D4D17"/>
    <w:rsid w:val="009D54DD"/>
    <w:rsid w:val="009D6BDB"/>
    <w:rsid w:val="009E0532"/>
    <w:rsid w:val="009E06A4"/>
    <w:rsid w:val="009E3CEE"/>
    <w:rsid w:val="009F34AF"/>
    <w:rsid w:val="00A0574F"/>
    <w:rsid w:val="00A1399F"/>
    <w:rsid w:val="00A145EB"/>
    <w:rsid w:val="00A2128A"/>
    <w:rsid w:val="00A250E4"/>
    <w:rsid w:val="00A26D6F"/>
    <w:rsid w:val="00A34D15"/>
    <w:rsid w:val="00A40932"/>
    <w:rsid w:val="00A41AEE"/>
    <w:rsid w:val="00A45382"/>
    <w:rsid w:val="00A47F46"/>
    <w:rsid w:val="00A51789"/>
    <w:rsid w:val="00A51D88"/>
    <w:rsid w:val="00A55014"/>
    <w:rsid w:val="00A56A89"/>
    <w:rsid w:val="00A633A5"/>
    <w:rsid w:val="00A6798D"/>
    <w:rsid w:val="00A70D56"/>
    <w:rsid w:val="00A72A5C"/>
    <w:rsid w:val="00A7464E"/>
    <w:rsid w:val="00A754C3"/>
    <w:rsid w:val="00A76BE9"/>
    <w:rsid w:val="00A9361E"/>
    <w:rsid w:val="00A947B7"/>
    <w:rsid w:val="00AA1273"/>
    <w:rsid w:val="00AA243A"/>
    <w:rsid w:val="00AA2CA2"/>
    <w:rsid w:val="00AA52FA"/>
    <w:rsid w:val="00AA5AD6"/>
    <w:rsid w:val="00AB26D1"/>
    <w:rsid w:val="00AB33F9"/>
    <w:rsid w:val="00AB5ACB"/>
    <w:rsid w:val="00AC273B"/>
    <w:rsid w:val="00AC46AE"/>
    <w:rsid w:val="00AC6920"/>
    <w:rsid w:val="00AC755A"/>
    <w:rsid w:val="00AD5110"/>
    <w:rsid w:val="00AD5781"/>
    <w:rsid w:val="00AD73DD"/>
    <w:rsid w:val="00AE167E"/>
    <w:rsid w:val="00AE2610"/>
    <w:rsid w:val="00AE4109"/>
    <w:rsid w:val="00AE4B71"/>
    <w:rsid w:val="00AE7387"/>
    <w:rsid w:val="00AF3B04"/>
    <w:rsid w:val="00AF4196"/>
    <w:rsid w:val="00B01053"/>
    <w:rsid w:val="00B10AD1"/>
    <w:rsid w:val="00B1109E"/>
    <w:rsid w:val="00B15FC4"/>
    <w:rsid w:val="00B164BB"/>
    <w:rsid w:val="00B20FB2"/>
    <w:rsid w:val="00B22682"/>
    <w:rsid w:val="00B24A5C"/>
    <w:rsid w:val="00B26343"/>
    <w:rsid w:val="00B2672A"/>
    <w:rsid w:val="00B30313"/>
    <w:rsid w:val="00B34002"/>
    <w:rsid w:val="00B36A76"/>
    <w:rsid w:val="00B41EBC"/>
    <w:rsid w:val="00B43B4A"/>
    <w:rsid w:val="00B44E72"/>
    <w:rsid w:val="00B458BE"/>
    <w:rsid w:val="00B47F8F"/>
    <w:rsid w:val="00B53E29"/>
    <w:rsid w:val="00B5746A"/>
    <w:rsid w:val="00B6375A"/>
    <w:rsid w:val="00B637B9"/>
    <w:rsid w:val="00B672BB"/>
    <w:rsid w:val="00B67C52"/>
    <w:rsid w:val="00B715F9"/>
    <w:rsid w:val="00B71A43"/>
    <w:rsid w:val="00B75437"/>
    <w:rsid w:val="00B76824"/>
    <w:rsid w:val="00B80469"/>
    <w:rsid w:val="00B81178"/>
    <w:rsid w:val="00B815FB"/>
    <w:rsid w:val="00B8451C"/>
    <w:rsid w:val="00BA31CF"/>
    <w:rsid w:val="00BA3E3C"/>
    <w:rsid w:val="00BA6EA8"/>
    <w:rsid w:val="00BA70A3"/>
    <w:rsid w:val="00BB13B5"/>
    <w:rsid w:val="00BB23D6"/>
    <w:rsid w:val="00BB36F6"/>
    <w:rsid w:val="00BC550B"/>
    <w:rsid w:val="00BC71FF"/>
    <w:rsid w:val="00BE181A"/>
    <w:rsid w:val="00BE31B4"/>
    <w:rsid w:val="00BE79FF"/>
    <w:rsid w:val="00BF1A25"/>
    <w:rsid w:val="00BF2A10"/>
    <w:rsid w:val="00C04112"/>
    <w:rsid w:val="00C06105"/>
    <w:rsid w:val="00C068FC"/>
    <w:rsid w:val="00C06C66"/>
    <w:rsid w:val="00C06E73"/>
    <w:rsid w:val="00C117E2"/>
    <w:rsid w:val="00C11F4B"/>
    <w:rsid w:val="00C12869"/>
    <w:rsid w:val="00C1293D"/>
    <w:rsid w:val="00C139EA"/>
    <w:rsid w:val="00C13E26"/>
    <w:rsid w:val="00C151BB"/>
    <w:rsid w:val="00C20C76"/>
    <w:rsid w:val="00C3334F"/>
    <w:rsid w:val="00C371FF"/>
    <w:rsid w:val="00C3783D"/>
    <w:rsid w:val="00C52330"/>
    <w:rsid w:val="00C52D57"/>
    <w:rsid w:val="00C57124"/>
    <w:rsid w:val="00C613D0"/>
    <w:rsid w:val="00C61AC0"/>
    <w:rsid w:val="00C62027"/>
    <w:rsid w:val="00C6254D"/>
    <w:rsid w:val="00C63245"/>
    <w:rsid w:val="00C63248"/>
    <w:rsid w:val="00C6618A"/>
    <w:rsid w:val="00C70405"/>
    <w:rsid w:val="00C7118E"/>
    <w:rsid w:val="00C71A6F"/>
    <w:rsid w:val="00C7207C"/>
    <w:rsid w:val="00C84B72"/>
    <w:rsid w:val="00C8599C"/>
    <w:rsid w:val="00C90BDA"/>
    <w:rsid w:val="00C965A9"/>
    <w:rsid w:val="00CA05D1"/>
    <w:rsid w:val="00CA27B4"/>
    <w:rsid w:val="00CA6CDA"/>
    <w:rsid w:val="00CA6E99"/>
    <w:rsid w:val="00CB62A8"/>
    <w:rsid w:val="00CC06CD"/>
    <w:rsid w:val="00CC0F23"/>
    <w:rsid w:val="00CD262B"/>
    <w:rsid w:val="00CD3774"/>
    <w:rsid w:val="00CD6872"/>
    <w:rsid w:val="00CE473A"/>
    <w:rsid w:val="00CE6FCF"/>
    <w:rsid w:val="00CF0917"/>
    <w:rsid w:val="00CF3B0C"/>
    <w:rsid w:val="00CF7391"/>
    <w:rsid w:val="00D02291"/>
    <w:rsid w:val="00D024BD"/>
    <w:rsid w:val="00D055D6"/>
    <w:rsid w:val="00D06009"/>
    <w:rsid w:val="00D068AE"/>
    <w:rsid w:val="00D07905"/>
    <w:rsid w:val="00D10E4B"/>
    <w:rsid w:val="00D10F6D"/>
    <w:rsid w:val="00D15B82"/>
    <w:rsid w:val="00D17895"/>
    <w:rsid w:val="00D20D5B"/>
    <w:rsid w:val="00D34CEE"/>
    <w:rsid w:val="00D557ED"/>
    <w:rsid w:val="00D565E0"/>
    <w:rsid w:val="00D571C6"/>
    <w:rsid w:val="00D61186"/>
    <w:rsid w:val="00D63941"/>
    <w:rsid w:val="00D670FF"/>
    <w:rsid w:val="00D704B6"/>
    <w:rsid w:val="00D74BDB"/>
    <w:rsid w:val="00D76289"/>
    <w:rsid w:val="00D80F64"/>
    <w:rsid w:val="00D86566"/>
    <w:rsid w:val="00DA4FD9"/>
    <w:rsid w:val="00DC028F"/>
    <w:rsid w:val="00DC0A2D"/>
    <w:rsid w:val="00DC57A5"/>
    <w:rsid w:val="00DC63CA"/>
    <w:rsid w:val="00DD6AC7"/>
    <w:rsid w:val="00DE696C"/>
    <w:rsid w:val="00DF3A46"/>
    <w:rsid w:val="00DF6732"/>
    <w:rsid w:val="00E02DF5"/>
    <w:rsid w:val="00E046F2"/>
    <w:rsid w:val="00E113C8"/>
    <w:rsid w:val="00E11844"/>
    <w:rsid w:val="00E15A1D"/>
    <w:rsid w:val="00E15A87"/>
    <w:rsid w:val="00E161ED"/>
    <w:rsid w:val="00E2155C"/>
    <w:rsid w:val="00E25E33"/>
    <w:rsid w:val="00E30759"/>
    <w:rsid w:val="00E32D2A"/>
    <w:rsid w:val="00E34D98"/>
    <w:rsid w:val="00E3735A"/>
    <w:rsid w:val="00E379AC"/>
    <w:rsid w:val="00E45C5A"/>
    <w:rsid w:val="00E54905"/>
    <w:rsid w:val="00E648A0"/>
    <w:rsid w:val="00E65F02"/>
    <w:rsid w:val="00E67D5C"/>
    <w:rsid w:val="00E75FB0"/>
    <w:rsid w:val="00E8126F"/>
    <w:rsid w:val="00E832FB"/>
    <w:rsid w:val="00E83D8C"/>
    <w:rsid w:val="00E935E2"/>
    <w:rsid w:val="00E96344"/>
    <w:rsid w:val="00EA22D6"/>
    <w:rsid w:val="00EB3810"/>
    <w:rsid w:val="00EB4CC9"/>
    <w:rsid w:val="00EB7810"/>
    <w:rsid w:val="00EC0436"/>
    <w:rsid w:val="00EC1F6B"/>
    <w:rsid w:val="00EC4C97"/>
    <w:rsid w:val="00EC4EC6"/>
    <w:rsid w:val="00EC63CD"/>
    <w:rsid w:val="00EC6B71"/>
    <w:rsid w:val="00ED7DA4"/>
    <w:rsid w:val="00EE135A"/>
    <w:rsid w:val="00EE42C5"/>
    <w:rsid w:val="00EF1773"/>
    <w:rsid w:val="00EF22C3"/>
    <w:rsid w:val="00F0151D"/>
    <w:rsid w:val="00F02A7D"/>
    <w:rsid w:val="00F04609"/>
    <w:rsid w:val="00F078CE"/>
    <w:rsid w:val="00F07B68"/>
    <w:rsid w:val="00F148F9"/>
    <w:rsid w:val="00F14DC5"/>
    <w:rsid w:val="00F15B2A"/>
    <w:rsid w:val="00F17B6A"/>
    <w:rsid w:val="00F20C4D"/>
    <w:rsid w:val="00F3113B"/>
    <w:rsid w:val="00F40738"/>
    <w:rsid w:val="00F41655"/>
    <w:rsid w:val="00F436CA"/>
    <w:rsid w:val="00F45A15"/>
    <w:rsid w:val="00F5352F"/>
    <w:rsid w:val="00F57E61"/>
    <w:rsid w:val="00F711C4"/>
    <w:rsid w:val="00F73D0A"/>
    <w:rsid w:val="00F80476"/>
    <w:rsid w:val="00F83218"/>
    <w:rsid w:val="00FA61E9"/>
    <w:rsid w:val="00FB0136"/>
    <w:rsid w:val="00FB2761"/>
    <w:rsid w:val="00FC3479"/>
    <w:rsid w:val="00FC546B"/>
    <w:rsid w:val="00FD3171"/>
    <w:rsid w:val="00FE079A"/>
    <w:rsid w:val="00FE0FDC"/>
    <w:rsid w:val="00FE2F29"/>
    <w:rsid w:val="00FE71BC"/>
    <w:rsid w:val="00FF0CAC"/>
    <w:rsid w:val="00FF2BC5"/>
    <w:rsid w:val="00FF5C6C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310E3446"/>
  <w15:chartTrackingRefBased/>
  <w15:docId w15:val="{68F19A15-EA18-4AC0-8AC2-9516DA01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14B5"/>
    <w:pPr>
      <w:spacing w:after="20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3E26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4824AB"/>
    <w:pPr>
      <w:spacing w:after="0"/>
    </w:pPr>
    <w:rPr>
      <w:rFonts w:ascii="Times New Roman" w:eastAsia="Times New Roman" w:hAnsi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4824A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4824A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856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B637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B637B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7B9"/>
  </w:style>
  <w:style w:type="character" w:styleId="Numeropagina">
    <w:name w:val="page number"/>
    <w:basedOn w:val="Carpredefinitoparagrafo"/>
    <w:uiPriority w:val="99"/>
    <w:semiHidden/>
    <w:unhideWhenUsed/>
    <w:rsid w:val="00B637B9"/>
  </w:style>
  <w:style w:type="paragraph" w:styleId="Titolo">
    <w:name w:val="Title"/>
    <w:basedOn w:val="Normale"/>
    <w:link w:val="TitoloCarattere"/>
    <w:qFormat/>
    <w:rsid w:val="0031389E"/>
    <w:pPr>
      <w:spacing w:after="0" w:line="360" w:lineRule="auto"/>
      <w:jc w:val="center"/>
    </w:pPr>
    <w:rPr>
      <w:rFonts w:ascii="Tahoma" w:eastAsia="Times New Roman" w:hAnsi="Tahoma"/>
      <w:b/>
      <w:bCs/>
      <w:sz w:val="22"/>
      <w:szCs w:val="20"/>
      <w:lang w:val="x-none" w:eastAsia="it-IT"/>
    </w:rPr>
  </w:style>
  <w:style w:type="character" w:customStyle="1" w:styleId="TitoloCarattere">
    <w:name w:val="Titolo Carattere"/>
    <w:link w:val="Titolo"/>
    <w:rsid w:val="0031389E"/>
    <w:rPr>
      <w:rFonts w:ascii="Tahoma" w:eastAsia="Times New Roman" w:hAnsi="Tahoma" w:cs="Times New Roman"/>
      <w:b/>
      <w:bCs/>
      <w:sz w:val="22"/>
      <w:lang w:eastAsia="it-IT"/>
    </w:rPr>
  </w:style>
  <w:style w:type="paragraph" w:styleId="Testofumetto">
    <w:name w:val="Balloon Text"/>
    <w:basedOn w:val="Normale"/>
    <w:link w:val="TestofumettoCarattere"/>
    <w:semiHidden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TestofumettoCarattere">
    <w:name w:val="Testo fumetto Carattere"/>
    <w:link w:val="Testofumetto"/>
    <w:semiHidden/>
    <w:rsid w:val="0031389E"/>
    <w:rPr>
      <w:rFonts w:ascii="Tahoma" w:eastAsia="Times New Roman" w:hAnsi="Tahoma" w:cs="Times New Roman"/>
      <w:b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31389E"/>
    <w:pPr>
      <w:spacing w:after="0"/>
    </w:pPr>
    <w:rPr>
      <w:rFonts w:ascii="Tahoma" w:eastAsia="Times New Roman" w:hAnsi="Tahoma"/>
      <w:sz w:val="20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31389E"/>
    <w:rPr>
      <w:rFonts w:ascii="Tahoma" w:eastAsia="Times New Roman" w:hAnsi="Tahoma" w:cs="Tahoma"/>
      <w:sz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MappadocumentoCarattere">
    <w:name w:val="Mappa documento Carattere"/>
    <w:link w:val="Mappadocumento"/>
    <w:uiPriority w:val="99"/>
    <w:semiHidden/>
    <w:rsid w:val="0031389E"/>
    <w:rPr>
      <w:rFonts w:ascii="Tahoma" w:eastAsia="Times New Roman" w:hAnsi="Tahoma" w:cs="Tahoma"/>
      <w:b/>
      <w:sz w:val="16"/>
      <w:szCs w:val="16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389E"/>
    <w:pPr>
      <w:spacing w:after="0"/>
    </w:pPr>
    <w:rPr>
      <w:rFonts w:ascii="Times New Roman" w:eastAsia="Times New Roman" w:hAnsi="Times New Roman"/>
      <w:b/>
      <w:sz w:val="20"/>
      <w:szCs w:val="20"/>
      <w:lang w:val="x-none" w:eastAsia="it-IT"/>
    </w:rPr>
  </w:style>
  <w:style w:type="character" w:customStyle="1" w:styleId="TestocommentoCarattere">
    <w:name w:val="Testo commento Carattere"/>
    <w:link w:val="Testocommento"/>
    <w:uiPriority w:val="99"/>
    <w:semiHidden/>
    <w:rsid w:val="0031389E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389E"/>
    <w:rPr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1389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1389E"/>
    <w:pPr>
      <w:tabs>
        <w:tab w:val="center" w:pos="4819"/>
        <w:tab w:val="right" w:pos="9638"/>
      </w:tabs>
      <w:spacing w:after="0"/>
    </w:pPr>
    <w:rPr>
      <w:rFonts w:ascii="Times New Roman" w:eastAsia="Times New Roman" w:hAnsi="Times New Roman"/>
      <w:b/>
      <w:sz w:val="22"/>
      <w:szCs w:val="22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semiHidden/>
    <w:rsid w:val="0031389E"/>
    <w:rPr>
      <w:rFonts w:ascii="Times New Roman" w:eastAsia="Times New Roman" w:hAnsi="Times New Roman" w:cs="Times New Roman"/>
      <w:b/>
      <w:sz w:val="22"/>
      <w:szCs w:val="22"/>
      <w:lang w:eastAsia="it-IT"/>
    </w:rPr>
  </w:style>
  <w:style w:type="paragraph" w:styleId="Revisione">
    <w:name w:val="Revision"/>
    <w:hidden/>
    <w:uiPriority w:val="99"/>
    <w:semiHidden/>
    <w:rsid w:val="0031389E"/>
    <w:rPr>
      <w:rFonts w:ascii="Times New Roman" w:eastAsia="Times New Roman" w:hAnsi="Times New Roman"/>
      <w:b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C13E26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customStyle="1" w:styleId="Default">
    <w:name w:val="Default"/>
    <w:rsid w:val="005534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4A5FEB"/>
    <w:rPr>
      <w:sz w:val="16"/>
      <w:szCs w:val="16"/>
    </w:rPr>
  </w:style>
  <w:style w:type="character" w:styleId="Enfasigrassetto">
    <w:name w:val="Strong"/>
    <w:uiPriority w:val="22"/>
    <w:qFormat/>
    <w:rsid w:val="007C5B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4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7469F-DCB1-429F-9E1C-4BCCDD7F9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2082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SIN</Company>
  <LinksUpToDate>false</LinksUpToDate>
  <CharactersWithSpaces>13924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Colletta</dc:creator>
  <cp:keywords/>
  <cp:lastModifiedBy>Rocco Corrado</cp:lastModifiedBy>
  <cp:revision>2</cp:revision>
  <cp:lastPrinted>2018-03-08T12:07:00Z</cp:lastPrinted>
  <dcterms:created xsi:type="dcterms:W3CDTF">2022-11-17T10:49:00Z</dcterms:created>
  <dcterms:modified xsi:type="dcterms:W3CDTF">2022-11-17T10:49:00Z</dcterms:modified>
</cp:coreProperties>
</file>